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B0" w:rsidRDefault="00772AB0" w:rsidP="00772AB0"/>
    <w:p w:rsidR="00772AB0" w:rsidRDefault="00772AB0" w:rsidP="00772AB0">
      <w:pPr>
        <w:rPr>
          <w:rFonts w:eastAsia="Times New Roman" w:cs="Times New Roman"/>
          <w:sz w:val="24"/>
          <w:szCs w:val="30"/>
        </w:rPr>
      </w:pPr>
      <w:proofErr w:type="gramStart"/>
      <w:r>
        <w:rPr>
          <w:rFonts w:eastAsia="Times New Roman" w:cs="Times New Roman"/>
          <w:b/>
          <w:smallCaps/>
          <w:sz w:val="24"/>
          <w:szCs w:val="30"/>
        </w:rPr>
        <w:t>data-based decision making.</w:t>
      </w:r>
      <w:proofErr w:type="gramEnd"/>
      <w:r>
        <w:rPr>
          <w:rFonts w:eastAsia="Times New Roman" w:cs="Times New Roman"/>
          <w:b/>
          <w:smallCaps/>
          <w:sz w:val="24"/>
          <w:szCs w:val="30"/>
        </w:rPr>
        <w:t xml:space="preserve"> </w:t>
      </w:r>
      <w:r>
        <w:rPr>
          <w:rFonts w:eastAsia="Times New Roman" w:cs="Times New Roman"/>
          <w:sz w:val="24"/>
          <w:szCs w:val="30"/>
        </w:rPr>
        <w:t xml:space="preserve">A common assignment in an infant-toddler course requires students </w:t>
      </w:r>
      <w:r w:rsidR="00F20054">
        <w:rPr>
          <w:rFonts w:eastAsia="Times New Roman" w:cs="Times New Roman"/>
          <w:sz w:val="24"/>
          <w:szCs w:val="30"/>
        </w:rPr>
        <w:t>to observe</w:t>
      </w:r>
      <w:r>
        <w:rPr>
          <w:rFonts w:eastAsia="Times New Roman" w:cs="Times New Roman"/>
          <w:sz w:val="24"/>
          <w:szCs w:val="30"/>
        </w:rPr>
        <w:t xml:space="preserve"> a young child over time and document what is observed.  Consider incorporat</w:t>
      </w:r>
      <w:r w:rsidR="00F20054">
        <w:rPr>
          <w:rFonts w:eastAsia="Times New Roman" w:cs="Times New Roman"/>
          <w:sz w:val="24"/>
          <w:szCs w:val="30"/>
        </w:rPr>
        <w:t xml:space="preserve">ing an intentional emphasis on </w:t>
      </w:r>
      <w:bookmarkStart w:id="0" w:name="_GoBack"/>
      <w:bookmarkEnd w:id="0"/>
      <w:r w:rsidR="006563F5">
        <w:rPr>
          <w:rFonts w:eastAsia="Times New Roman" w:cs="Times New Roman"/>
          <w:sz w:val="24"/>
          <w:szCs w:val="30"/>
        </w:rPr>
        <w:t xml:space="preserve">making the </w:t>
      </w:r>
      <w:r>
        <w:rPr>
          <w:rFonts w:eastAsia="Times New Roman" w:cs="Times New Roman"/>
          <w:sz w:val="24"/>
          <w:szCs w:val="30"/>
        </w:rPr>
        <w:t>connections between</w:t>
      </w:r>
      <w:r w:rsidR="006563F5">
        <w:rPr>
          <w:rFonts w:eastAsia="Times New Roman" w:cs="Times New Roman"/>
          <w:sz w:val="24"/>
          <w:szCs w:val="30"/>
        </w:rPr>
        <w:t xml:space="preserve"> observation/</w:t>
      </w:r>
      <w:r>
        <w:rPr>
          <w:rFonts w:eastAsia="Times New Roman" w:cs="Times New Roman"/>
          <w:sz w:val="24"/>
          <w:szCs w:val="30"/>
        </w:rPr>
        <w:t>documentation</w:t>
      </w:r>
      <w:r w:rsidR="006563F5">
        <w:rPr>
          <w:rFonts w:eastAsia="Times New Roman" w:cs="Times New Roman"/>
          <w:sz w:val="24"/>
          <w:szCs w:val="30"/>
        </w:rPr>
        <w:t xml:space="preserve"> and decision making by requiring students to thoughtfully use the data they collect to determine whether adjustments should be made and what those adjustments might be.</w:t>
      </w:r>
    </w:p>
    <w:p w:rsidR="003B52B6" w:rsidRPr="003B52B6" w:rsidRDefault="003B52B6" w:rsidP="00772AB0">
      <w:pPr>
        <w:rPr>
          <w:rFonts w:eastAsia="Times New Roman" w:cs="Times New Roman"/>
          <w:sz w:val="16"/>
          <w:szCs w:val="30"/>
        </w:rPr>
      </w:pPr>
    </w:p>
    <w:p w:rsidR="003B52B6" w:rsidRPr="003B52B6" w:rsidRDefault="006563F5" w:rsidP="00772AB0">
      <w:pPr>
        <w:rPr>
          <w:rFonts w:eastAsia="Times New Roman" w:cs="Times New Roman"/>
          <w:b/>
          <w:smallCaps/>
          <w:sz w:val="24"/>
          <w:szCs w:val="30"/>
        </w:rPr>
      </w:pPr>
      <w:r>
        <w:rPr>
          <w:rFonts w:eastAsia="Times New Roman" w:cs="Times New Roman"/>
          <w:b/>
          <w:smallCaps/>
          <w:sz w:val="24"/>
          <w:szCs w:val="30"/>
        </w:rPr>
        <w:t>Resources</w:t>
      </w:r>
    </w:p>
    <w:p w:rsidR="003B52B6" w:rsidRDefault="0032258C" w:rsidP="00772AB0">
      <w:pPr>
        <w:rPr>
          <w:rFonts w:eastAsia="Times New Roman" w:cs="Times New Roman"/>
          <w:sz w:val="24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C88EA" wp14:editId="3F0D546C">
            <wp:simplePos x="0" y="0"/>
            <wp:positionH relativeFrom="column">
              <wp:posOffset>4899660</wp:posOffset>
            </wp:positionH>
            <wp:positionV relativeFrom="paragraph">
              <wp:posOffset>288290</wp:posOffset>
            </wp:positionV>
            <wp:extent cx="1894205" cy="1950720"/>
            <wp:effectExtent l="19050" t="19050" r="10795" b="11430"/>
            <wp:wrapTight wrapText="bothSides">
              <wp:wrapPolygon edited="0">
                <wp:start x="-217" y="-211"/>
                <wp:lineTo x="-217" y="21516"/>
                <wp:lineTo x="21506" y="21516"/>
                <wp:lineTo x="21506" y="-211"/>
                <wp:lineTo x="-217" y="-21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9507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B6">
        <w:rPr>
          <w:rFonts w:eastAsia="Times New Roman" w:cs="Times New Roman"/>
          <w:sz w:val="24"/>
          <w:szCs w:val="30"/>
        </w:rPr>
        <w:t>Here are several resources on how to connect data collected from observation/documentation and decision making.</w:t>
      </w:r>
    </w:p>
    <w:p w:rsidR="0032258C" w:rsidRPr="0032258C" w:rsidRDefault="0032258C" w:rsidP="003B52B6">
      <w:pPr>
        <w:rPr>
          <w:sz w:val="16"/>
        </w:rPr>
      </w:pPr>
    </w:p>
    <w:p w:rsidR="003B52B6" w:rsidRPr="0032258C" w:rsidRDefault="003B52B6" w:rsidP="003B52B6">
      <w:pPr>
        <w:rPr>
          <w:sz w:val="24"/>
        </w:rPr>
      </w:pPr>
      <w:r w:rsidRPr="0032258C">
        <w:rPr>
          <w:sz w:val="24"/>
        </w:rPr>
        <w:t xml:space="preserve">Tips for Teachers Using Data to Inform Teaching </w:t>
      </w:r>
    </w:p>
    <w:p w:rsidR="003B52B6" w:rsidRPr="0032258C" w:rsidRDefault="00F20054" w:rsidP="003B52B6">
      <w:pPr>
        <w:rPr>
          <w:b/>
          <w:sz w:val="20"/>
        </w:rPr>
      </w:pPr>
      <w:hyperlink r:id="rId10" w:history="1">
        <w:r w:rsidR="003B52B6" w:rsidRPr="0032258C">
          <w:rPr>
            <w:rStyle w:val="Hyperlink"/>
            <w:b/>
            <w:sz w:val="20"/>
            <w:u w:val="none"/>
          </w:rPr>
          <w:t>https://eclkc.ohs.acf.hhs.gov/hslc/tta-system/teaching/docs/using-data-teacher-tips.pdf</w:t>
        </w:r>
      </w:hyperlink>
    </w:p>
    <w:p w:rsidR="005827E4" w:rsidRPr="0032258C" w:rsidRDefault="005827E4" w:rsidP="003B52B6">
      <w:pPr>
        <w:rPr>
          <w:b/>
          <w:sz w:val="16"/>
        </w:rPr>
      </w:pPr>
    </w:p>
    <w:p w:rsidR="003B52B6" w:rsidRPr="0032258C" w:rsidRDefault="005827E4" w:rsidP="003B52B6">
      <w:pPr>
        <w:rPr>
          <w:noProof/>
          <w:sz w:val="24"/>
        </w:rPr>
      </w:pPr>
      <w:r w:rsidRPr="0032258C">
        <w:rPr>
          <w:sz w:val="24"/>
        </w:rPr>
        <w:t>Decision Making Chart</w:t>
      </w:r>
      <w:r w:rsidRPr="0032258C">
        <w:rPr>
          <w:noProof/>
          <w:sz w:val="24"/>
        </w:rPr>
        <w:t xml:space="preserve"> (at right) for using data to make decisions</w:t>
      </w:r>
    </w:p>
    <w:p w:rsidR="005827E4" w:rsidRPr="0032258C" w:rsidRDefault="00F20054" w:rsidP="005827E4">
      <w:pPr>
        <w:rPr>
          <w:b/>
          <w:sz w:val="20"/>
        </w:rPr>
      </w:pPr>
      <w:hyperlink r:id="rId11" w:history="1">
        <w:r w:rsidR="005827E4" w:rsidRPr="0032258C">
          <w:rPr>
            <w:rStyle w:val="Hyperlink"/>
            <w:b/>
            <w:sz w:val="20"/>
            <w:u w:val="none"/>
          </w:rPr>
          <w:t>https://eclkc.ohs.acf.hhs.gov/hslc/tta-system/teaching/docs/using-data-teacher-tools.pdf</w:t>
        </w:r>
      </w:hyperlink>
    </w:p>
    <w:p w:rsidR="005827E4" w:rsidRPr="0032258C" w:rsidRDefault="005827E4" w:rsidP="005827E4">
      <w:pPr>
        <w:rPr>
          <w:sz w:val="16"/>
        </w:rPr>
      </w:pPr>
    </w:p>
    <w:p w:rsidR="005827E4" w:rsidRPr="005827E4" w:rsidRDefault="005827E4" w:rsidP="005827E4">
      <w:pPr>
        <w:rPr>
          <w:sz w:val="24"/>
        </w:rPr>
      </w:pPr>
      <w:r w:rsidRPr="0032258C">
        <w:rPr>
          <w:sz w:val="24"/>
        </w:rPr>
        <w:t>Helpful Resources on Using Da</w:t>
      </w:r>
      <w:r w:rsidR="0032258C">
        <w:rPr>
          <w:sz w:val="24"/>
        </w:rPr>
        <w:t>ta to Inform Teaching (articles and websites)</w:t>
      </w:r>
      <w:r w:rsidRPr="0032258C">
        <w:rPr>
          <w:sz w:val="24"/>
        </w:rPr>
        <w:t xml:space="preserve"> </w:t>
      </w:r>
    </w:p>
    <w:p w:rsidR="0032258C" w:rsidRDefault="00F20054" w:rsidP="0032258C">
      <w:pPr>
        <w:rPr>
          <w:b/>
          <w:sz w:val="20"/>
        </w:rPr>
      </w:pPr>
      <w:hyperlink r:id="rId12" w:history="1">
        <w:r w:rsidR="0032258C" w:rsidRPr="0032258C">
          <w:rPr>
            <w:rStyle w:val="Hyperlink"/>
            <w:b/>
            <w:sz w:val="20"/>
            <w:u w:val="none"/>
          </w:rPr>
          <w:t>https://eclkc.ohs.acf.hhs.gov/hslc/tta-system/teaching/docs/using-data-resources.pdf</w:t>
        </w:r>
      </w:hyperlink>
    </w:p>
    <w:p w:rsidR="0032258C" w:rsidRDefault="0032258C" w:rsidP="0032258C">
      <w:pPr>
        <w:rPr>
          <w:b/>
          <w:sz w:val="20"/>
        </w:rPr>
      </w:pPr>
    </w:p>
    <w:p w:rsidR="0032258C" w:rsidRPr="0032258C" w:rsidRDefault="0032258C" w:rsidP="0032258C">
      <w:pPr>
        <w:rPr>
          <w:b/>
          <w:sz w:val="20"/>
        </w:rPr>
      </w:pPr>
      <w:r>
        <w:rPr>
          <w:rFonts w:eastAsia="Times New Roman" w:cs="Times New Roman"/>
          <w:sz w:val="24"/>
          <w:szCs w:val="30"/>
        </w:rPr>
        <w:t xml:space="preserve">Using Data to Inform Teaching (video from the National Center for Quality Teaching and Learning) </w:t>
      </w:r>
      <w:hyperlink r:id="rId13" w:history="1">
        <w:r w:rsidRPr="003B52B6">
          <w:rPr>
            <w:rStyle w:val="Hyperlink"/>
            <w:b/>
            <w:sz w:val="18"/>
            <w:u w:val="none"/>
          </w:rPr>
          <w:t>https://eclkc.ohs.acf.hhs.gov/hslc/tta-system/teaching/practice/assessment/iss/inform-teaching.html?utm_medium=email&amp;utm_campaign=NCQTL%20Disabilities%20Newsletter%20-%20March&amp;utm_content=NCQTL%20Disabilities%20Newsletter%20-%20March+CID_b39c152c62db44d028b78bda8c40efb2&amp;utm_source=CM%20Eblast&amp;utm_term=Using%20Data%20to%20Inform%20Teaching</w:t>
        </w:r>
      </w:hyperlink>
    </w:p>
    <w:p w:rsidR="0032258C" w:rsidRPr="0032258C" w:rsidRDefault="0032258C" w:rsidP="0032258C">
      <w:pPr>
        <w:rPr>
          <w:sz w:val="24"/>
        </w:rPr>
      </w:pPr>
      <w:r w:rsidRPr="0032258C">
        <w:rPr>
          <w:sz w:val="24"/>
        </w:rPr>
        <w:t>(NOTE: The video highlights preschool examples so instructors will need to support the translation to infants, toddlers, and twos).</w:t>
      </w:r>
    </w:p>
    <w:p w:rsidR="003B52B6" w:rsidRPr="006563F5" w:rsidRDefault="003B52B6" w:rsidP="006563F5">
      <w:pPr>
        <w:rPr>
          <w:rFonts w:eastAsia="Times New Roman" w:cs="Times New Roman"/>
          <w:sz w:val="16"/>
          <w:szCs w:val="30"/>
        </w:rPr>
      </w:pPr>
    </w:p>
    <w:p w:rsidR="006563F5" w:rsidRPr="003B52B6" w:rsidRDefault="006563F5" w:rsidP="006563F5">
      <w:pPr>
        <w:rPr>
          <w:rFonts w:eastAsia="Times New Roman" w:cs="Times New Roman"/>
          <w:b/>
          <w:smallCaps/>
          <w:sz w:val="24"/>
          <w:szCs w:val="30"/>
        </w:rPr>
      </w:pPr>
      <w:r>
        <w:rPr>
          <w:rFonts w:eastAsia="Times New Roman" w:cs="Times New Roman"/>
          <w:b/>
          <w:smallCaps/>
          <w:sz w:val="24"/>
          <w:szCs w:val="30"/>
        </w:rPr>
        <w:t>Graphing Data</w:t>
      </w:r>
    </w:p>
    <w:p w:rsidR="00772AB0" w:rsidRDefault="00772AB0" w:rsidP="00772AB0">
      <w:pPr>
        <w:rPr>
          <w:rFonts w:eastAsia="Times New Roman" w:cs="Times New Roman"/>
          <w:sz w:val="24"/>
          <w:szCs w:val="30"/>
        </w:rPr>
      </w:pPr>
      <w:r>
        <w:rPr>
          <w:rFonts w:eastAsia="Times New Roman" w:cs="Times New Roman"/>
          <w:sz w:val="24"/>
          <w:szCs w:val="30"/>
        </w:rPr>
        <w:t xml:space="preserve">Consider incorporating an emphasis on graphing data </w:t>
      </w:r>
      <w:r w:rsidR="006563F5">
        <w:rPr>
          <w:rFonts w:eastAsia="Times New Roman" w:cs="Times New Roman"/>
          <w:sz w:val="24"/>
          <w:szCs w:val="30"/>
        </w:rPr>
        <w:t xml:space="preserve">obtained from observing in an infant/toddler setting </w:t>
      </w:r>
      <w:r>
        <w:rPr>
          <w:rFonts w:eastAsia="Times New Roman" w:cs="Times New Roman"/>
          <w:sz w:val="24"/>
          <w:szCs w:val="30"/>
        </w:rPr>
        <w:t>over time. Here are examples of how that could happen</w:t>
      </w:r>
      <w:r w:rsidR="006563F5">
        <w:rPr>
          <w:rStyle w:val="FootnoteReference"/>
          <w:rFonts w:eastAsia="Times New Roman" w:cs="Times New Roman"/>
          <w:sz w:val="24"/>
          <w:szCs w:val="30"/>
        </w:rPr>
        <w:footnoteReference w:id="1"/>
      </w:r>
      <w:r>
        <w:rPr>
          <w:rFonts w:eastAsia="Times New Roman" w:cs="Times New Roman"/>
          <w:sz w:val="24"/>
          <w:szCs w:val="30"/>
        </w:rPr>
        <w:t>.</w:t>
      </w:r>
    </w:p>
    <w:p w:rsidR="00772AB0" w:rsidRPr="00772AB0" w:rsidRDefault="00772AB0" w:rsidP="00772AB0">
      <w:pPr>
        <w:numPr>
          <w:ilvl w:val="0"/>
          <w:numId w:val="2"/>
        </w:numPr>
        <w:tabs>
          <w:tab w:val="num" w:pos="720"/>
        </w:tabs>
        <w:spacing w:after="60" w:line="270" w:lineRule="atLeast"/>
        <w:textAlignment w:val="baseline"/>
        <w:rPr>
          <w:rFonts w:eastAsia="Times New Roman" w:cs="Arial"/>
          <w:color w:val="333333"/>
          <w:sz w:val="24"/>
          <w:szCs w:val="18"/>
        </w:rPr>
      </w:pPr>
      <w:r w:rsidRPr="00772AB0">
        <w:rPr>
          <w:rFonts w:eastAsia="Times New Roman" w:cs="Arial"/>
          <w:color w:val="333333"/>
          <w:sz w:val="24"/>
          <w:szCs w:val="18"/>
        </w:rPr>
        <w:t xml:space="preserve">Create a simple table that lets </w:t>
      </w:r>
      <w:r>
        <w:rPr>
          <w:rFonts w:eastAsia="Times New Roman" w:cs="Arial"/>
          <w:color w:val="333333"/>
          <w:sz w:val="24"/>
          <w:szCs w:val="18"/>
        </w:rPr>
        <w:t>students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 collect data and see the child's progress. For example, to track the number of challenging behaviors a child has </w:t>
      </w:r>
      <w:r>
        <w:rPr>
          <w:rFonts w:eastAsia="Times New Roman" w:cs="Arial"/>
          <w:color w:val="333333"/>
          <w:sz w:val="24"/>
          <w:szCs w:val="18"/>
        </w:rPr>
        <w:t>from week to week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: </w:t>
      </w:r>
      <w:r w:rsidR="003B52B6">
        <w:rPr>
          <w:rFonts w:eastAsia="Times New Roman" w:cs="Arial"/>
          <w:color w:val="333333"/>
          <w:sz w:val="24"/>
          <w:szCs w:val="18"/>
        </w:rPr>
        <w:t>Designate each visit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 </w:t>
      </w:r>
      <w:r w:rsidR="003B52B6">
        <w:rPr>
          <w:rFonts w:eastAsia="Times New Roman" w:cs="Arial"/>
          <w:color w:val="333333"/>
          <w:sz w:val="24"/>
          <w:szCs w:val="18"/>
        </w:rPr>
        <w:t xml:space="preserve">(Visit 1, Visit 2) 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across the top row, and the numbers from "5" to "1" (or "10" to "1") down the left column. If </w:t>
      </w:r>
      <w:r w:rsidR="003B52B6">
        <w:rPr>
          <w:rFonts w:eastAsia="Times New Roman" w:cs="Arial"/>
          <w:color w:val="333333"/>
          <w:sz w:val="24"/>
          <w:szCs w:val="18"/>
        </w:rPr>
        <w:t>the student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 fill</w:t>
      </w:r>
      <w:r w:rsidR="003B52B6">
        <w:rPr>
          <w:rFonts w:eastAsia="Times New Roman" w:cs="Arial"/>
          <w:color w:val="333333"/>
          <w:sz w:val="24"/>
          <w:szCs w:val="18"/>
        </w:rPr>
        <w:t>s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 in the box next to the "1" in </w:t>
      </w:r>
      <w:r w:rsidR="003B52B6">
        <w:rPr>
          <w:rFonts w:eastAsia="Times New Roman" w:cs="Arial"/>
          <w:color w:val="333333"/>
          <w:sz w:val="24"/>
          <w:szCs w:val="18"/>
        </w:rPr>
        <w:t>the Week 1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 column, the child had one or fewer challenging behaviors. If </w:t>
      </w:r>
      <w:r w:rsidR="003B52B6">
        <w:rPr>
          <w:rFonts w:eastAsia="Times New Roman" w:cs="Arial"/>
          <w:color w:val="333333"/>
          <w:sz w:val="24"/>
          <w:szCs w:val="18"/>
        </w:rPr>
        <w:t>the student fills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 in all five boxes, the child had five or more challenging behaviors. </w:t>
      </w:r>
      <w:r w:rsidR="003B52B6">
        <w:rPr>
          <w:rFonts w:eastAsia="Times New Roman" w:cs="Arial"/>
          <w:color w:val="333333"/>
          <w:sz w:val="24"/>
          <w:szCs w:val="18"/>
        </w:rPr>
        <w:t>After several visits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, </w:t>
      </w:r>
      <w:r w:rsidR="003B52B6">
        <w:rPr>
          <w:rFonts w:eastAsia="Times New Roman" w:cs="Arial"/>
          <w:color w:val="333333"/>
          <w:sz w:val="24"/>
          <w:szCs w:val="18"/>
        </w:rPr>
        <w:t>the student will</w:t>
      </w:r>
      <w:r w:rsidRPr="00772AB0">
        <w:rPr>
          <w:rFonts w:eastAsia="Times New Roman" w:cs="Arial"/>
          <w:color w:val="333333"/>
          <w:sz w:val="24"/>
          <w:szCs w:val="18"/>
        </w:rPr>
        <w:t xml:space="preserve"> have a quick snapshot of the child's progress.</w:t>
      </w:r>
    </w:p>
    <w:p w:rsidR="00507E36" w:rsidRDefault="003B52B6" w:rsidP="006563F5">
      <w:pPr>
        <w:numPr>
          <w:ilvl w:val="0"/>
          <w:numId w:val="2"/>
        </w:numPr>
        <w:tabs>
          <w:tab w:val="num" w:pos="720"/>
        </w:tabs>
        <w:spacing w:after="60" w:line="270" w:lineRule="atLeast"/>
        <w:textAlignment w:val="baseline"/>
      </w:pPr>
      <w:r w:rsidRPr="006563F5">
        <w:rPr>
          <w:rFonts w:eastAsia="Times New Roman" w:cs="Arial"/>
          <w:color w:val="333333"/>
          <w:sz w:val="24"/>
          <w:szCs w:val="18"/>
        </w:rPr>
        <w:t xml:space="preserve">A student </w:t>
      </w:r>
      <w:r w:rsidR="00772AB0" w:rsidRPr="00772AB0">
        <w:rPr>
          <w:rFonts w:eastAsia="Times New Roman" w:cs="Arial"/>
          <w:color w:val="333333"/>
          <w:sz w:val="24"/>
          <w:szCs w:val="18"/>
        </w:rPr>
        <w:t xml:space="preserve">could also make a table that creates its own line graph. For example, to track the number of conversational turns a child takes while talking to a peer: Draw a table with the dates for one week (or </w:t>
      </w:r>
      <w:r w:rsidRPr="006563F5">
        <w:rPr>
          <w:rFonts w:eastAsia="Times New Roman" w:cs="Arial"/>
          <w:color w:val="333333"/>
          <w:sz w:val="24"/>
          <w:szCs w:val="18"/>
        </w:rPr>
        <w:t>one visit</w:t>
      </w:r>
      <w:r w:rsidR="00772AB0" w:rsidRPr="00772AB0">
        <w:rPr>
          <w:rFonts w:eastAsia="Times New Roman" w:cs="Arial"/>
          <w:color w:val="333333"/>
          <w:sz w:val="24"/>
          <w:szCs w:val="18"/>
        </w:rPr>
        <w:t xml:space="preserve">) across the top </w:t>
      </w:r>
      <w:r w:rsidRPr="006563F5">
        <w:rPr>
          <w:rFonts w:eastAsia="Times New Roman" w:cs="Arial"/>
          <w:color w:val="333333"/>
          <w:sz w:val="24"/>
          <w:szCs w:val="18"/>
        </w:rPr>
        <w:t>row</w:t>
      </w:r>
      <w:r w:rsidR="00772AB0" w:rsidRPr="00772AB0">
        <w:rPr>
          <w:rFonts w:eastAsia="Times New Roman" w:cs="Arial"/>
          <w:color w:val="333333"/>
          <w:sz w:val="24"/>
          <w:szCs w:val="18"/>
        </w:rPr>
        <w:t xml:space="preserve"> and the numbers from "5" to "1" (or other numbers) down each column. Each day</w:t>
      </w:r>
      <w:r w:rsidRPr="006563F5">
        <w:rPr>
          <w:rFonts w:eastAsia="Times New Roman" w:cs="Arial"/>
          <w:color w:val="333333"/>
          <w:sz w:val="24"/>
          <w:szCs w:val="18"/>
        </w:rPr>
        <w:t xml:space="preserve"> (or visit)</w:t>
      </w:r>
      <w:r w:rsidR="00772AB0" w:rsidRPr="00772AB0">
        <w:rPr>
          <w:rFonts w:eastAsia="Times New Roman" w:cs="Arial"/>
          <w:color w:val="333333"/>
          <w:sz w:val="24"/>
          <w:szCs w:val="18"/>
        </w:rPr>
        <w:t xml:space="preserve">, highlight or circle the number of the child's conversational turns. </w:t>
      </w:r>
      <w:r w:rsidRPr="006563F5">
        <w:rPr>
          <w:rFonts w:eastAsia="Times New Roman" w:cs="Arial"/>
          <w:color w:val="333333"/>
          <w:sz w:val="24"/>
          <w:szCs w:val="18"/>
        </w:rPr>
        <w:t>After several visits</w:t>
      </w:r>
      <w:r w:rsidR="00772AB0" w:rsidRPr="00772AB0">
        <w:rPr>
          <w:rFonts w:eastAsia="Times New Roman" w:cs="Arial"/>
          <w:color w:val="333333"/>
          <w:sz w:val="24"/>
          <w:szCs w:val="18"/>
        </w:rPr>
        <w:t xml:space="preserve">, </w:t>
      </w:r>
      <w:r w:rsidRPr="006563F5">
        <w:rPr>
          <w:rFonts w:eastAsia="Times New Roman" w:cs="Arial"/>
          <w:color w:val="333333"/>
          <w:sz w:val="24"/>
          <w:szCs w:val="18"/>
        </w:rPr>
        <w:t xml:space="preserve">the student will be able to </w:t>
      </w:r>
      <w:r w:rsidR="00772AB0" w:rsidRPr="00772AB0">
        <w:rPr>
          <w:rFonts w:eastAsia="Times New Roman" w:cs="Arial"/>
          <w:color w:val="333333"/>
          <w:sz w:val="24"/>
          <w:szCs w:val="18"/>
        </w:rPr>
        <w:t>draw a line to connect the</w:t>
      </w:r>
      <w:r w:rsidRPr="006563F5">
        <w:rPr>
          <w:rFonts w:eastAsia="Times New Roman" w:cs="Arial"/>
          <w:color w:val="333333"/>
          <w:sz w:val="24"/>
          <w:szCs w:val="18"/>
        </w:rPr>
        <w:t xml:space="preserve"> circles</w:t>
      </w:r>
      <w:r w:rsidR="00772AB0" w:rsidRPr="00772AB0">
        <w:rPr>
          <w:rFonts w:eastAsia="Times New Roman" w:cs="Arial"/>
          <w:color w:val="333333"/>
          <w:sz w:val="24"/>
          <w:szCs w:val="18"/>
        </w:rPr>
        <w:t xml:space="preserve"> and create a simple line graph.</w:t>
      </w:r>
    </w:p>
    <w:sectPr w:rsidR="00507E36" w:rsidSect="007D08A9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B0" w:rsidRDefault="00772AB0" w:rsidP="00772AB0">
      <w:r>
        <w:separator/>
      </w:r>
    </w:p>
  </w:endnote>
  <w:endnote w:type="continuationSeparator" w:id="0">
    <w:p w:rsidR="00772AB0" w:rsidRDefault="00772AB0" w:rsidP="0077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BC" w:rsidRDefault="006563F5">
    <w:pPr>
      <w:pStyle w:val="Footer"/>
    </w:pPr>
    <w:r w:rsidRPr="007D08A9">
      <w:rPr>
        <w:noProof/>
      </w:rPr>
      <w:drawing>
        <wp:anchor distT="0" distB="0" distL="114300" distR="114300" simplePos="0" relativeHeight="251660288" behindDoc="1" locked="0" layoutInCell="1" allowOverlap="1" wp14:anchorId="633660D4" wp14:editId="382D7E68">
          <wp:simplePos x="0" y="0"/>
          <wp:positionH relativeFrom="column">
            <wp:posOffset>5598160</wp:posOffset>
          </wp:positionH>
          <wp:positionV relativeFrom="paragraph">
            <wp:posOffset>88265</wp:posOffset>
          </wp:positionV>
          <wp:extent cx="629920" cy="438150"/>
          <wp:effectExtent l="0" t="0" r="0" b="0"/>
          <wp:wrapThrough wrapText="bothSides">
            <wp:wrapPolygon edited="0">
              <wp:start x="0" y="0"/>
              <wp:lineTo x="0" y="20661"/>
              <wp:lineTo x="20903" y="20661"/>
              <wp:lineTo x="20903" y="0"/>
              <wp:lineTo x="0" y="0"/>
            </wp:wrapPolygon>
          </wp:wrapThrough>
          <wp:docPr id="3" name="Picture 2" descr="P:\SCRIPT_NC\Logos and graphics\i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:\SCRIPT_NC\Logos and graphics\id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38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DBC">
      <w:rPr>
        <w:noProof/>
      </w:rPr>
      <w:drawing>
        <wp:anchor distT="0" distB="0" distL="114300" distR="114300" simplePos="0" relativeHeight="251659264" behindDoc="0" locked="0" layoutInCell="1" allowOverlap="1" wp14:anchorId="44572A02" wp14:editId="5EF35A7A">
          <wp:simplePos x="0" y="0"/>
          <wp:positionH relativeFrom="column">
            <wp:posOffset>614680</wp:posOffset>
          </wp:positionH>
          <wp:positionV relativeFrom="paragraph">
            <wp:posOffset>128270</wp:posOffset>
          </wp:positionV>
          <wp:extent cx="2586355" cy="40195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8A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2ECA9" wp14:editId="749DF046">
              <wp:simplePos x="0" y="0"/>
              <wp:positionH relativeFrom="column">
                <wp:posOffset>-436880</wp:posOffset>
              </wp:positionH>
              <wp:positionV relativeFrom="paragraph">
                <wp:posOffset>8255</wp:posOffset>
              </wp:positionV>
              <wp:extent cx="7741920" cy="0"/>
              <wp:effectExtent l="0" t="19050" r="1143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.65pt" to="57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" strokecolor="#4a7ebb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B0" w:rsidRDefault="00772AB0" w:rsidP="00772AB0">
      <w:r>
        <w:separator/>
      </w:r>
    </w:p>
  </w:footnote>
  <w:footnote w:type="continuationSeparator" w:id="0">
    <w:p w:rsidR="00772AB0" w:rsidRDefault="00772AB0" w:rsidP="00772AB0">
      <w:r>
        <w:continuationSeparator/>
      </w:r>
    </w:p>
  </w:footnote>
  <w:footnote w:id="1">
    <w:p w:rsidR="006563F5" w:rsidRDefault="006563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From </w:t>
      </w:r>
      <w:r w:rsidRPr="006563F5">
        <w:rPr>
          <w:i/>
        </w:rPr>
        <w:t>Head Start Disabilities Services Newsletter</w:t>
      </w:r>
      <w:r>
        <w:t xml:space="preserve">, </w:t>
      </w:r>
      <w:r w:rsidRPr="006563F5">
        <w:t>March 2015/Issue No. 45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BC" w:rsidRDefault="006563F5" w:rsidP="00FA5DBC">
    <w:pPr>
      <w:pStyle w:val="Header"/>
      <w:jc w:val="center"/>
    </w:pPr>
    <w:r w:rsidRPr="00FA5DBC">
      <w:rPr>
        <w:noProof/>
      </w:rPr>
      <w:drawing>
        <wp:inline distT="0" distB="0" distL="0" distR="0" wp14:anchorId="1D2D8146" wp14:editId="75C52009">
          <wp:extent cx="2423160" cy="7098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  <a:extLst/>
                </pic:spPr>
              </pic:pic>
            </a:graphicData>
          </a:graphic>
        </wp:inline>
      </w:drawing>
    </w:r>
  </w:p>
  <w:p w:rsidR="00FA5DBC" w:rsidRDefault="006563F5" w:rsidP="00FA5DBC">
    <w:pPr>
      <w:pStyle w:val="Header"/>
      <w:jc w:val="center"/>
      <w:rPr>
        <w:b/>
        <w:sz w:val="28"/>
      </w:rPr>
    </w:pPr>
    <w:r w:rsidRPr="007D08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78D991" wp14:editId="0A3F9234">
              <wp:simplePos x="0" y="0"/>
              <wp:positionH relativeFrom="column">
                <wp:posOffset>-436880</wp:posOffset>
              </wp:positionH>
              <wp:positionV relativeFrom="paragraph">
                <wp:posOffset>205105</wp:posOffset>
              </wp:positionV>
              <wp:extent cx="7741920" cy="0"/>
              <wp:effectExtent l="0" t="1905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16.15pt" to="575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" strokecolor="#4a7ebb" strokeweight="2.25pt"/>
          </w:pict>
        </mc:Fallback>
      </mc:AlternateContent>
    </w:r>
    <w:r w:rsidRPr="00FA5DBC">
      <w:rPr>
        <w:b/>
        <w:sz w:val="28"/>
      </w:rPr>
      <w:t xml:space="preserve">Ideas and </w:t>
    </w:r>
    <w:r>
      <w:rPr>
        <w:b/>
        <w:sz w:val="28"/>
      </w:rPr>
      <w:t>S</w:t>
    </w:r>
    <w:r w:rsidRPr="00FA5DBC">
      <w:rPr>
        <w:b/>
        <w:sz w:val="28"/>
      </w:rPr>
      <w:t xml:space="preserve">trategies </w:t>
    </w:r>
    <w:r>
      <w:rPr>
        <w:b/>
        <w:sz w:val="28"/>
      </w:rPr>
      <w:t>for</w:t>
    </w:r>
    <w:r w:rsidRPr="00FA5DBC">
      <w:rPr>
        <w:b/>
        <w:sz w:val="28"/>
      </w:rPr>
      <w:t xml:space="preserve"> </w:t>
    </w:r>
    <w:r>
      <w:rPr>
        <w:b/>
        <w:sz w:val="28"/>
      </w:rPr>
      <w:t>I</w:t>
    </w:r>
    <w:r w:rsidRPr="00FA5DBC">
      <w:rPr>
        <w:b/>
        <w:sz w:val="28"/>
      </w:rPr>
      <w:t xml:space="preserve">ncorporating </w:t>
    </w:r>
    <w:r>
      <w:rPr>
        <w:b/>
        <w:sz w:val="28"/>
      </w:rPr>
      <w:t>Formative Assessment</w:t>
    </w:r>
  </w:p>
  <w:p w:rsidR="00835746" w:rsidRPr="00FA5DBC" w:rsidRDefault="006563F5" w:rsidP="00FA5DBC">
    <w:pPr>
      <w:pStyle w:val="Header"/>
      <w:jc w:val="center"/>
      <w:rPr>
        <w:b/>
        <w:sz w:val="28"/>
      </w:rPr>
    </w:pPr>
    <w:proofErr w:type="gramStart"/>
    <w:r>
      <w:rPr>
        <w:b/>
        <w:sz w:val="28"/>
      </w:rPr>
      <w:t>in</w:t>
    </w:r>
    <w:proofErr w:type="gramEnd"/>
    <w:r>
      <w:rPr>
        <w:b/>
        <w:sz w:val="28"/>
      </w:rPr>
      <w:t xml:space="preserve"> </w:t>
    </w:r>
    <w:r w:rsidR="00772AB0">
      <w:rPr>
        <w:b/>
        <w:color w:val="1F497D" w:themeColor="text2"/>
        <w:sz w:val="28"/>
      </w:rPr>
      <w:t>Infants, Toddlers, and Twos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871"/>
    <w:multiLevelType w:val="hybridMultilevel"/>
    <w:tmpl w:val="B804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75C01"/>
    <w:multiLevelType w:val="hybridMultilevel"/>
    <w:tmpl w:val="0DACB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1FD"/>
    <w:multiLevelType w:val="multilevel"/>
    <w:tmpl w:val="790E7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B0"/>
    <w:rsid w:val="00284F30"/>
    <w:rsid w:val="0032258C"/>
    <w:rsid w:val="003B52B6"/>
    <w:rsid w:val="005827E4"/>
    <w:rsid w:val="006563F5"/>
    <w:rsid w:val="00772AB0"/>
    <w:rsid w:val="00D16A1B"/>
    <w:rsid w:val="00D66380"/>
    <w:rsid w:val="00D7559E"/>
    <w:rsid w:val="00F20054"/>
    <w:rsid w:val="00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B0"/>
  </w:style>
  <w:style w:type="paragraph" w:styleId="Footer">
    <w:name w:val="footer"/>
    <w:basedOn w:val="Normal"/>
    <w:link w:val="FooterChar"/>
    <w:uiPriority w:val="99"/>
    <w:unhideWhenUsed/>
    <w:rsid w:val="00772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B0"/>
  </w:style>
  <w:style w:type="paragraph" w:styleId="ListParagraph">
    <w:name w:val="List Paragraph"/>
    <w:basedOn w:val="Normal"/>
    <w:uiPriority w:val="34"/>
    <w:qFormat/>
    <w:rsid w:val="00772A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2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A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AB0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772A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2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B0"/>
  </w:style>
  <w:style w:type="paragraph" w:styleId="Footer">
    <w:name w:val="footer"/>
    <w:basedOn w:val="Normal"/>
    <w:link w:val="FooterChar"/>
    <w:uiPriority w:val="99"/>
    <w:unhideWhenUsed/>
    <w:rsid w:val="00772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B0"/>
  </w:style>
  <w:style w:type="paragraph" w:styleId="ListParagraph">
    <w:name w:val="List Paragraph"/>
    <w:basedOn w:val="Normal"/>
    <w:uiPriority w:val="34"/>
    <w:qFormat/>
    <w:rsid w:val="00772A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2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A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AB0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772A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2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lkc.ohs.acf.hhs.gov/hslc/tta-system/teaching/practice/assessment/iss/inform-teaching.html?utm_medium=email&amp;utm_campaign=NCQTL%20Disabilities%20Newsletter%20-%20March&amp;utm_content=NCQTL%20Disabilities%20Newsletter%20-%20March+CID_b39c152c62db44d028b78bda8c40efb2&amp;utm_source=CM%20Eblast&amp;utm_term=Using%20Data%20to%20Inform%20Teach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lkc.ohs.acf.hhs.gov/hslc/tta-system/teaching/docs/using-data-resource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lkc.ohs.acf.hhs.gov/hslc/tta-system/teaching/docs/using-data-teacher-tool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clkc.ohs.acf.hhs.gov/hslc/tta-system/teaching/docs/using-data-teacher-tip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F1EE-7F2D-40DD-B863-5C57DD17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fpg</cp:lastModifiedBy>
  <cp:revision>2</cp:revision>
  <cp:lastPrinted>2015-04-02T18:12:00Z</cp:lastPrinted>
  <dcterms:created xsi:type="dcterms:W3CDTF">2015-04-02T14:42:00Z</dcterms:created>
  <dcterms:modified xsi:type="dcterms:W3CDTF">2015-04-02T18:12:00Z</dcterms:modified>
</cp:coreProperties>
</file>