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7598A" w:rsidRPr="005624CC" w:rsidRDefault="00FC7EC9">
      <w:pPr>
        <w:keepNext/>
        <w:jc w:val="center"/>
        <w:rPr>
          <w:color w:val="auto"/>
          <w:sz w:val="22"/>
          <w:szCs w:val="22"/>
        </w:rPr>
      </w:pPr>
      <w:bookmarkStart w:id="0" w:name="_GoBack"/>
      <w:bookmarkEnd w:id="0"/>
      <w:r w:rsidRPr="005624CC">
        <w:rPr>
          <w:b/>
          <w:color w:val="auto"/>
          <w:sz w:val="22"/>
          <w:szCs w:val="22"/>
        </w:rPr>
        <w:t>BK 3</w:t>
      </w:r>
      <w:r w:rsidR="001B371D">
        <w:rPr>
          <w:b/>
          <w:color w:val="auto"/>
          <w:sz w:val="22"/>
          <w:szCs w:val="22"/>
        </w:rPr>
        <w:t>50</w:t>
      </w:r>
      <w:r w:rsidRPr="005624CC">
        <w:rPr>
          <w:b/>
          <w:color w:val="auto"/>
          <w:sz w:val="22"/>
          <w:szCs w:val="22"/>
        </w:rPr>
        <w:t xml:space="preserve">: </w:t>
      </w:r>
      <w:r w:rsidR="001B371D">
        <w:rPr>
          <w:b/>
          <w:color w:val="auto"/>
          <w:sz w:val="22"/>
          <w:szCs w:val="22"/>
        </w:rPr>
        <w:t>Emergent Literacy and Technology Integration</w:t>
      </w:r>
    </w:p>
    <w:p w:rsidR="0007598A" w:rsidRPr="005624CC" w:rsidRDefault="009D7D55">
      <w:pPr>
        <w:keepNext/>
        <w:jc w:val="center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Spring</w:t>
      </w:r>
      <w:r w:rsidR="00A32E61">
        <w:rPr>
          <w:b/>
          <w:color w:val="auto"/>
          <w:sz w:val="22"/>
          <w:szCs w:val="22"/>
        </w:rPr>
        <w:t xml:space="preserve"> 201</w:t>
      </w:r>
      <w:r w:rsidR="007F77D4">
        <w:rPr>
          <w:b/>
          <w:color w:val="auto"/>
          <w:sz w:val="22"/>
          <w:szCs w:val="22"/>
        </w:rPr>
        <w:t>9</w:t>
      </w:r>
    </w:p>
    <w:p w:rsidR="0007598A" w:rsidRPr="005624CC" w:rsidRDefault="007773A4">
      <w:pPr>
        <w:keepNext/>
        <w:jc w:val="center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Dr. Patsy Pierce</w:t>
      </w:r>
      <w:r w:rsidR="006B0FD5">
        <w:rPr>
          <w:b/>
          <w:color w:val="auto"/>
          <w:sz w:val="22"/>
          <w:szCs w:val="22"/>
        </w:rPr>
        <w:t xml:space="preserve"> &amp; Dr. Amy Scrinzi</w:t>
      </w:r>
    </w:p>
    <w:p w:rsidR="0007598A" w:rsidRPr="005624CC" w:rsidRDefault="009D7D55">
      <w:pPr>
        <w:keepNext/>
        <w:jc w:val="center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T, Th</w:t>
      </w:r>
      <w:r w:rsidR="00A32E61">
        <w:rPr>
          <w:b/>
          <w:color w:val="auto"/>
          <w:sz w:val="22"/>
          <w:szCs w:val="22"/>
        </w:rPr>
        <w:t xml:space="preserve"> </w:t>
      </w:r>
      <w:r w:rsidR="007F77D4">
        <w:rPr>
          <w:b/>
          <w:color w:val="auto"/>
          <w:sz w:val="22"/>
          <w:szCs w:val="22"/>
        </w:rPr>
        <w:t>12</w:t>
      </w:r>
      <w:r w:rsidR="00846222">
        <w:rPr>
          <w:b/>
          <w:color w:val="auto"/>
          <w:sz w:val="22"/>
          <w:szCs w:val="22"/>
        </w:rPr>
        <w:t>:30</w:t>
      </w:r>
      <w:r w:rsidR="00A32E61">
        <w:rPr>
          <w:b/>
          <w:color w:val="auto"/>
          <w:sz w:val="22"/>
          <w:szCs w:val="22"/>
        </w:rPr>
        <w:t>-</w:t>
      </w:r>
      <w:r w:rsidR="007F77D4">
        <w:rPr>
          <w:b/>
          <w:color w:val="auto"/>
          <w:sz w:val="22"/>
          <w:szCs w:val="22"/>
        </w:rPr>
        <w:t>1</w:t>
      </w:r>
      <w:r w:rsidR="00A32E61">
        <w:rPr>
          <w:b/>
          <w:color w:val="auto"/>
          <w:sz w:val="22"/>
          <w:szCs w:val="22"/>
        </w:rPr>
        <w:t>:</w:t>
      </w:r>
      <w:r>
        <w:rPr>
          <w:b/>
          <w:color w:val="auto"/>
          <w:sz w:val="22"/>
          <w:szCs w:val="22"/>
        </w:rPr>
        <w:t>5</w:t>
      </w:r>
      <w:r w:rsidR="00A32E61">
        <w:rPr>
          <w:b/>
          <w:color w:val="auto"/>
          <w:sz w:val="22"/>
          <w:szCs w:val="22"/>
        </w:rPr>
        <w:t>0 pm</w:t>
      </w:r>
    </w:p>
    <w:p w:rsidR="0007598A" w:rsidRPr="005624CC" w:rsidRDefault="00846222">
      <w:pPr>
        <w:keepNext/>
        <w:jc w:val="center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2</w:t>
      </w:r>
      <w:r w:rsidR="006B0FD5">
        <w:rPr>
          <w:b/>
          <w:color w:val="auto"/>
          <w:sz w:val="22"/>
          <w:szCs w:val="22"/>
        </w:rPr>
        <w:t>1</w:t>
      </w:r>
      <w:r>
        <w:rPr>
          <w:b/>
          <w:color w:val="auto"/>
          <w:sz w:val="22"/>
          <w:szCs w:val="22"/>
        </w:rPr>
        <w:t>3</w:t>
      </w:r>
      <w:r w:rsidR="00FC7EC9" w:rsidRPr="003D5B24">
        <w:rPr>
          <w:b/>
          <w:color w:val="auto"/>
          <w:sz w:val="22"/>
          <w:szCs w:val="22"/>
        </w:rPr>
        <w:t xml:space="preserve"> Martin</w:t>
      </w:r>
    </w:p>
    <w:p w:rsidR="0007598A" w:rsidRPr="005624CC" w:rsidRDefault="0007598A">
      <w:pPr>
        <w:keepNext/>
        <w:jc w:val="center"/>
        <w:rPr>
          <w:color w:val="auto"/>
          <w:sz w:val="22"/>
          <w:szCs w:val="22"/>
        </w:rPr>
      </w:pPr>
    </w:p>
    <w:p w:rsidR="0007598A" w:rsidRPr="005624CC" w:rsidRDefault="00FC7EC9">
      <w:pPr>
        <w:keepNext/>
        <w:jc w:val="center"/>
        <w:rPr>
          <w:b/>
          <w:color w:val="auto"/>
          <w:sz w:val="22"/>
          <w:szCs w:val="22"/>
        </w:rPr>
      </w:pPr>
      <w:r w:rsidRPr="005624CC">
        <w:rPr>
          <w:b/>
          <w:color w:val="auto"/>
          <w:sz w:val="22"/>
          <w:szCs w:val="22"/>
        </w:rPr>
        <w:t>COURSE SCHEDULE</w:t>
      </w:r>
      <w:r w:rsidR="002B1B06">
        <w:rPr>
          <w:b/>
          <w:color w:val="auto"/>
          <w:sz w:val="22"/>
          <w:szCs w:val="22"/>
        </w:rPr>
        <w:t xml:space="preserve"> (to be revised as needed t</w:t>
      </w:r>
      <w:r w:rsidR="007F77D4">
        <w:rPr>
          <w:b/>
          <w:color w:val="auto"/>
          <w:sz w:val="22"/>
          <w:szCs w:val="22"/>
        </w:rPr>
        <w:t>hroughout the semester. Check Brightspace</w:t>
      </w:r>
      <w:r w:rsidR="002B1B06">
        <w:rPr>
          <w:b/>
          <w:color w:val="auto"/>
          <w:sz w:val="22"/>
          <w:szCs w:val="22"/>
        </w:rPr>
        <w:t>/</w:t>
      </w:r>
      <w:r w:rsidR="007F77D4">
        <w:rPr>
          <w:b/>
          <w:color w:val="auto"/>
          <w:sz w:val="22"/>
          <w:szCs w:val="22"/>
        </w:rPr>
        <w:t xml:space="preserve"> your campus </w:t>
      </w:r>
      <w:r w:rsidR="002B1B06">
        <w:rPr>
          <w:b/>
          <w:color w:val="auto"/>
          <w:sz w:val="22"/>
          <w:szCs w:val="22"/>
        </w:rPr>
        <w:t>email for updates)</w:t>
      </w:r>
    </w:p>
    <w:p w:rsidR="00F46752" w:rsidRPr="005624CC" w:rsidRDefault="00F46752">
      <w:pPr>
        <w:keepNext/>
        <w:jc w:val="center"/>
        <w:rPr>
          <w:color w:val="auto"/>
          <w:sz w:val="22"/>
          <w:szCs w:val="22"/>
        </w:rPr>
      </w:pPr>
    </w:p>
    <w:p w:rsidR="0007598A" w:rsidRDefault="001606FB">
      <w:pPr>
        <w:rPr>
          <w:i/>
          <w:color w:val="auto"/>
          <w:sz w:val="22"/>
          <w:szCs w:val="22"/>
        </w:rPr>
      </w:pPr>
      <w:r>
        <w:rPr>
          <w:i/>
          <w:color w:val="auto"/>
          <w:sz w:val="22"/>
          <w:szCs w:val="22"/>
        </w:rPr>
        <w:t>“</w:t>
      </w:r>
      <w:r w:rsidR="006B0FD5">
        <w:rPr>
          <w:i/>
          <w:color w:val="auto"/>
          <w:sz w:val="22"/>
          <w:szCs w:val="22"/>
        </w:rPr>
        <w:t>Tx</w:t>
      </w:r>
      <w:r w:rsidR="00846222">
        <w:rPr>
          <w:i/>
          <w:color w:val="auto"/>
          <w:sz w:val="22"/>
          <w:szCs w:val="22"/>
        </w:rPr>
        <w:t>” refers to textbook</w:t>
      </w:r>
      <w:r w:rsidR="00FC7EC9" w:rsidRPr="005624CC">
        <w:rPr>
          <w:i/>
          <w:color w:val="auto"/>
          <w:sz w:val="22"/>
          <w:szCs w:val="22"/>
        </w:rPr>
        <w:tab/>
      </w:r>
      <w:r w:rsidR="00FC7EC9" w:rsidRPr="005624CC">
        <w:rPr>
          <w:i/>
          <w:color w:val="auto"/>
          <w:sz w:val="22"/>
          <w:szCs w:val="22"/>
        </w:rPr>
        <w:tab/>
        <w:t>“</w:t>
      </w:r>
      <w:r w:rsidR="007F77D4">
        <w:rPr>
          <w:i/>
          <w:color w:val="auto"/>
          <w:sz w:val="22"/>
          <w:szCs w:val="22"/>
        </w:rPr>
        <w:t>B</w:t>
      </w:r>
      <w:r w:rsidR="00FC7EC9" w:rsidRPr="005624CC">
        <w:rPr>
          <w:i/>
          <w:color w:val="auto"/>
          <w:sz w:val="22"/>
          <w:szCs w:val="22"/>
        </w:rPr>
        <w:t>” refers to readings posted on B</w:t>
      </w:r>
      <w:r w:rsidR="007F77D4">
        <w:rPr>
          <w:i/>
          <w:color w:val="auto"/>
          <w:sz w:val="22"/>
          <w:szCs w:val="22"/>
        </w:rPr>
        <w:t>rightspace</w:t>
      </w:r>
    </w:p>
    <w:p w:rsidR="005624CC" w:rsidRDefault="005624CC">
      <w:pPr>
        <w:rPr>
          <w:i/>
          <w:color w:val="auto"/>
          <w:sz w:val="22"/>
          <w:szCs w:val="22"/>
        </w:rPr>
      </w:pPr>
    </w:p>
    <w:p w:rsidR="005624CC" w:rsidRPr="005624CC" w:rsidRDefault="005624CC">
      <w:pPr>
        <w:rPr>
          <w:color w:val="FF0000"/>
          <w:sz w:val="22"/>
          <w:szCs w:val="22"/>
        </w:rPr>
      </w:pPr>
      <w:r w:rsidRPr="005624CC">
        <w:rPr>
          <w:i/>
          <w:color w:val="FF0000"/>
          <w:sz w:val="22"/>
          <w:szCs w:val="22"/>
        </w:rPr>
        <w:t xml:space="preserve">** 1 reading reflection </w:t>
      </w:r>
      <w:r>
        <w:rPr>
          <w:i/>
          <w:color w:val="FF0000"/>
          <w:sz w:val="22"/>
          <w:szCs w:val="22"/>
        </w:rPr>
        <w:t>(RR)</w:t>
      </w:r>
      <w:r w:rsidR="0007738B">
        <w:rPr>
          <w:i/>
          <w:color w:val="FF0000"/>
          <w:sz w:val="22"/>
          <w:szCs w:val="22"/>
        </w:rPr>
        <w:t xml:space="preserve"> </w:t>
      </w:r>
      <w:r w:rsidRPr="005624CC">
        <w:rPr>
          <w:i/>
          <w:color w:val="FF0000"/>
          <w:sz w:val="22"/>
          <w:szCs w:val="22"/>
        </w:rPr>
        <w:t>may be sub</w:t>
      </w:r>
      <w:r w:rsidR="001D39D4">
        <w:rPr>
          <w:i/>
          <w:color w:val="FF0000"/>
          <w:sz w:val="22"/>
          <w:szCs w:val="22"/>
        </w:rPr>
        <w:t>m</w:t>
      </w:r>
      <w:r w:rsidRPr="005624CC">
        <w:rPr>
          <w:i/>
          <w:color w:val="FF0000"/>
          <w:sz w:val="22"/>
          <w:szCs w:val="22"/>
        </w:rPr>
        <w:t xml:space="preserve">itted per class </w:t>
      </w:r>
      <w:r w:rsidR="00B408DC">
        <w:rPr>
          <w:i/>
          <w:color w:val="FF0000"/>
          <w:sz w:val="22"/>
          <w:szCs w:val="22"/>
        </w:rPr>
        <w:t>week</w:t>
      </w:r>
      <w:r w:rsidRPr="005624CC">
        <w:rPr>
          <w:i/>
          <w:color w:val="FF0000"/>
          <w:sz w:val="22"/>
          <w:szCs w:val="22"/>
        </w:rPr>
        <w:t xml:space="preserve"> with assi</w:t>
      </w:r>
      <w:r w:rsidR="00A32E61">
        <w:rPr>
          <w:i/>
          <w:color w:val="FF0000"/>
          <w:sz w:val="22"/>
          <w:szCs w:val="22"/>
        </w:rPr>
        <w:t>gned readings. Plan to submit 10</w:t>
      </w:r>
      <w:r w:rsidRPr="005624CC">
        <w:rPr>
          <w:i/>
          <w:color w:val="FF0000"/>
          <w:sz w:val="22"/>
          <w:szCs w:val="22"/>
        </w:rPr>
        <w:t xml:space="preserve"> in all. </w:t>
      </w:r>
    </w:p>
    <w:tbl>
      <w:tblPr>
        <w:tblStyle w:val="a"/>
        <w:tblW w:w="0" w:type="auto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272"/>
        <w:gridCol w:w="2525"/>
        <w:gridCol w:w="2446"/>
        <w:gridCol w:w="3227"/>
      </w:tblGrid>
      <w:tr w:rsidR="004C06F1" w:rsidRPr="005624CC" w:rsidTr="00604A12">
        <w:tc>
          <w:tcPr>
            <w:tcW w:w="1272" w:type="dxa"/>
            <w:shd w:val="clear" w:color="auto" w:fill="auto"/>
          </w:tcPr>
          <w:p w:rsidR="004C06F1" w:rsidRPr="005624CC" w:rsidRDefault="004C06F1">
            <w:pPr>
              <w:jc w:val="center"/>
              <w:rPr>
                <w:color w:val="auto"/>
                <w:sz w:val="22"/>
                <w:szCs w:val="22"/>
              </w:rPr>
            </w:pPr>
            <w:r w:rsidRPr="005624CC">
              <w:rPr>
                <w:b/>
                <w:color w:val="auto"/>
                <w:sz w:val="22"/>
                <w:szCs w:val="22"/>
              </w:rPr>
              <w:t>Date</w:t>
            </w:r>
          </w:p>
        </w:tc>
        <w:tc>
          <w:tcPr>
            <w:tcW w:w="2525" w:type="dxa"/>
            <w:shd w:val="clear" w:color="auto" w:fill="auto"/>
          </w:tcPr>
          <w:p w:rsidR="004C06F1" w:rsidRPr="005624CC" w:rsidRDefault="004C06F1">
            <w:pPr>
              <w:jc w:val="center"/>
              <w:rPr>
                <w:color w:val="auto"/>
                <w:sz w:val="22"/>
                <w:szCs w:val="22"/>
              </w:rPr>
            </w:pPr>
            <w:r w:rsidRPr="005624CC">
              <w:rPr>
                <w:b/>
                <w:color w:val="auto"/>
                <w:sz w:val="22"/>
                <w:szCs w:val="22"/>
              </w:rPr>
              <w:t>Topic</w:t>
            </w:r>
          </w:p>
        </w:tc>
        <w:tc>
          <w:tcPr>
            <w:tcW w:w="2446" w:type="dxa"/>
            <w:shd w:val="clear" w:color="auto" w:fill="auto"/>
          </w:tcPr>
          <w:p w:rsidR="004C06F1" w:rsidRPr="005624CC" w:rsidRDefault="004C06F1">
            <w:pPr>
              <w:jc w:val="center"/>
              <w:rPr>
                <w:color w:val="auto"/>
                <w:sz w:val="22"/>
                <w:szCs w:val="22"/>
              </w:rPr>
            </w:pPr>
            <w:r w:rsidRPr="005624CC">
              <w:rPr>
                <w:b/>
                <w:color w:val="auto"/>
                <w:sz w:val="22"/>
                <w:szCs w:val="22"/>
              </w:rPr>
              <w:t>Readings Assigned</w:t>
            </w:r>
          </w:p>
        </w:tc>
        <w:tc>
          <w:tcPr>
            <w:tcW w:w="3227" w:type="dxa"/>
            <w:shd w:val="clear" w:color="auto" w:fill="auto"/>
          </w:tcPr>
          <w:p w:rsidR="004C06F1" w:rsidRPr="005624CC" w:rsidRDefault="004C06F1" w:rsidP="00C83416">
            <w:pPr>
              <w:jc w:val="center"/>
              <w:rPr>
                <w:color w:val="auto"/>
                <w:sz w:val="22"/>
                <w:szCs w:val="22"/>
              </w:rPr>
            </w:pPr>
            <w:r w:rsidRPr="005624CC">
              <w:rPr>
                <w:b/>
                <w:color w:val="auto"/>
                <w:sz w:val="22"/>
                <w:szCs w:val="22"/>
              </w:rPr>
              <w:t>Assignments Due</w:t>
            </w:r>
          </w:p>
        </w:tc>
      </w:tr>
      <w:tr w:rsidR="004C06F1" w:rsidRPr="005624CC" w:rsidTr="00604A12">
        <w:tc>
          <w:tcPr>
            <w:tcW w:w="1272" w:type="dxa"/>
            <w:shd w:val="clear" w:color="auto" w:fill="FFFFFF" w:themeFill="background1"/>
          </w:tcPr>
          <w:p w:rsidR="004C06F1" w:rsidRDefault="006B0FD5" w:rsidP="00864DCC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Tuesday</w:t>
            </w:r>
            <w:r w:rsidR="004C06F1">
              <w:rPr>
                <w:color w:val="auto"/>
                <w:sz w:val="22"/>
                <w:szCs w:val="22"/>
              </w:rPr>
              <w:t xml:space="preserve"> </w:t>
            </w:r>
          </w:p>
          <w:p w:rsidR="004C06F1" w:rsidRPr="005624CC" w:rsidRDefault="007F77D4" w:rsidP="00864DCC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January 1</w:t>
            </w:r>
            <w:r w:rsidR="006B0FD5">
              <w:rPr>
                <w:color w:val="auto"/>
                <w:sz w:val="22"/>
                <w:szCs w:val="22"/>
              </w:rPr>
              <w:t>4</w:t>
            </w:r>
          </w:p>
          <w:p w:rsidR="004C06F1" w:rsidRPr="005624CC" w:rsidRDefault="004C06F1" w:rsidP="00864DCC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525" w:type="dxa"/>
            <w:shd w:val="clear" w:color="auto" w:fill="FFFFFF" w:themeFill="background1"/>
          </w:tcPr>
          <w:p w:rsidR="004C06F1" w:rsidRPr="005624CC" w:rsidRDefault="004C06F1" w:rsidP="009D7D55">
            <w:pPr>
              <w:pStyle w:val="ListParagraph"/>
              <w:numPr>
                <w:ilvl w:val="0"/>
                <w:numId w:val="5"/>
              </w:numPr>
              <w:jc w:val="both"/>
              <w:rPr>
                <w:color w:val="auto"/>
                <w:sz w:val="22"/>
                <w:szCs w:val="22"/>
              </w:rPr>
            </w:pPr>
            <w:r w:rsidRPr="005624CC">
              <w:rPr>
                <w:color w:val="auto"/>
                <w:sz w:val="22"/>
                <w:szCs w:val="22"/>
              </w:rPr>
              <w:t xml:space="preserve">Introductions </w:t>
            </w:r>
          </w:p>
          <w:p w:rsidR="004C06F1" w:rsidRPr="005624CC" w:rsidRDefault="004C06F1" w:rsidP="009D7D55">
            <w:pPr>
              <w:pStyle w:val="ListParagraph"/>
              <w:numPr>
                <w:ilvl w:val="0"/>
                <w:numId w:val="5"/>
              </w:numPr>
              <w:jc w:val="both"/>
              <w:rPr>
                <w:color w:val="auto"/>
                <w:sz w:val="22"/>
                <w:szCs w:val="22"/>
              </w:rPr>
            </w:pPr>
            <w:r w:rsidRPr="005624CC">
              <w:rPr>
                <w:color w:val="auto"/>
                <w:sz w:val="22"/>
                <w:szCs w:val="22"/>
              </w:rPr>
              <w:t xml:space="preserve">Course syllabus </w:t>
            </w:r>
          </w:p>
          <w:p w:rsidR="004C06F1" w:rsidRDefault="004C06F1" w:rsidP="009D7D55">
            <w:pPr>
              <w:pStyle w:val="ListParagraph"/>
              <w:numPr>
                <w:ilvl w:val="0"/>
                <w:numId w:val="5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Discuss assignments (as needed)</w:t>
            </w:r>
          </w:p>
          <w:p w:rsidR="004C06F1" w:rsidRPr="009D7D55" w:rsidRDefault="00846222" w:rsidP="009D7D55">
            <w:pPr>
              <w:pStyle w:val="ListParagraph"/>
              <w:numPr>
                <w:ilvl w:val="0"/>
                <w:numId w:val="5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Oral and Written Language Development</w:t>
            </w:r>
          </w:p>
        </w:tc>
        <w:tc>
          <w:tcPr>
            <w:tcW w:w="2446" w:type="dxa"/>
            <w:shd w:val="clear" w:color="auto" w:fill="FFFFFF" w:themeFill="background1"/>
          </w:tcPr>
          <w:p w:rsidR="004C06F1" w:rsidRDefault="00E859A2" w:rsidP="00A65794">
            <w:pPr>
              <w:pStyle w:val="ListParagraph"/>
              <w:numPr>
                <w:ilvl w:val="0"/>
                <w:numId w:val="5"/>
              </w:num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B: </w:t>
            </w:r>
            <w:r w:rsidR="004C06F1">
              <w:rPr>
                <w:color w:val="auto"/>
                <w:sz w:val="22"/>
                <w:szCs w:val="22"/>
              </w:rPr>
              <w:t>Syllabus</w:t>
            </w:r>
          </w:p>
          <w:p w:rsidR="00B408DC" w:rsidRDefault="00E859A2" w:rsidP="00A65794">
            <w:pPr>
              <w:pStyle w:val="ListParagraph"/>
              <w:numPr>
                <w:ilvl w:val="0"/>
                <w:numId w:val="5"/>
              </w:num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B: </w:t>
            </w:r>
            <w:r w:rsidR="00B408DC">
              <w:rPr>
                <w:color w:val="auto"/>
                <w:sz w:val="22"/>
                <w:szCs w:val="22"/>
              </w:rPr>
              <w:t>Course Schedule</w:t>
            </w:r>
          </w:p>
          <w:p w:rsidR="00900083" w:rsidRDefault="00900083" w:rsidP="00A65794">
            <w:pPr>
              <w:pStyle w:val="ListParagraph"/>
              <w:numPr>
                <w:ilvl w:val="0"/>
                <w:numId w:val="5"/>
              </w:num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B: The Science of Early Learning: Agency &amp; Literacy</w:t>
            </w:r>
          </w:p>
          <w:p w:rsidR="00E859A2" w:rsidRPr="005624CC" w:rsidRDefault="00E859A2" w:rsidP="00AE29B9">
            <w:pPr>
              <w:pStyle w:val="ListParagraph"/>
              <w:ind w:left="450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3227" w:type="dxa"/>
            <w:shd w:val="clear" w:color="auto" w:fill="FFFFFF" w:themeFill="background1"/>
          </w:tcPr>
          <w:p w:rsidR="004C06F1" w:rsidRPr="00E859A2" w:rsidRDefault="00E859A2" w:rsidP="00E859A2">
            <w:pPr>
              <w:pStyle w:val="ListParagraph"/>
              <w:numPr>
                <w:ilvl w:val="0"/>
                <w:numId w:val="5"/>
              </w:numPr>
              <w:rPr>
                <w:color w:val="auto"/>
                <w:sz w:val="22"/>
                <w:szCs w:val="22"/>
              </w:rPr>
            </w:pPr>
            <w:r w:rsidRPr="00E859A2">
              <w:rPr>
                <w:color w:val="auto"/>
                <w:sz w:val="22"/>
                <w:szCs w:val="22"/>
              </w:rPr>
              <w:t>In Class Discussion</w:t>
            </w:r>
          </w:p>
        </w:tc>
      </w:tr>
      <w:tr w:rsidR="004C06F1" w:rsidRPr="005624CC" w:rsidTr="00604A12">
        <w:tc>
          <w:tcPr>
            <w:tcW w:w="1272" w:type="dxa"/>
            <w:shd w:val="clear" w:color="auto" w:fill="FFFFFF" w:themeFill="background1"/>
          </w:tcPr>
          <w:p w:rsidR="004C06F1" w:rsidRDefault="004C06F1" w:rsidP="007D5BB6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</w:t>
            </w:r>
            <w:r w:rsidR="006B0FD5">
              <w:rPr>
                <w:color w:val="auto"/>
                <w:sz w:val="22"/>
                <w:szCs w:val="22"/>
              </w:rPr>
              <w:t>hursday</w:t>
            </w:r>
            <w:r>
              <w:rPr>
                <w:color w:val="auto"/>
                <w:sz w:val="22"/>
                <w:szCs w:val="22"/>
              </w:rPr>
              <w:t xml:space="preserve">, </w:t>
            </w:r>
          </w:p>
          <w:p w:rsidR="006724C8" w:rsidRDefault="00352524" w:rsidP="006B0FD5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January 1</w:t>
            </w:r>
            <w:r w:rsidR="006B0FD5">
              <w:rPr>
                <w:color w:val="auto"/>
                <w:sz w:val="22"/>
                <w:szCs w:val="22"/>
              </w:rPr>
              <w:t>6</w:t>
            </w:r>
          </w:p>
          <w:p w:rsidR="004C06F1" w:rsidRDefault="006724C8" w:rsidP="006B0FD5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</w:t>
            </w:r>
            <w:r w:rsidR="004C06F1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525" w:type="dxa"/>
            <w:shd w:val="clear" w:color="auto" w:fill="FFFFFF" w:themeFill="background1"/>
          </w:tcPr>
          <w:p w:rsidR="004C06F1" w:rsidRDefault="00846222" w:rsidP="004C06F1">
            <w:pPr>
              <w:pStyle w:val="ListParagraph"/>
              <w:numPr>
                <w:ilvl w:val="0"/>
                <w:numId w:val="6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OWL Development, cont’d.</w:t>
            </w:r>
          </w:p>
          <w:p w:rsidR="003D521D" w:rsidRPr="005624CC" w:rsidRDefault="003D521D" w:rsidP="004C06F1">
            <w:pPr>
              <w:pStyle w:val="ListParagraph"/>
              <w:numPr>
                <w:ilvl w:val="0"/>
                <w:numId w:val="6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Standards Review</w:t>
            </w:r>
            <w:r w:rsidR="00E918EE">
              <w:rPr>
                <w:color w:val="auto"/>
                <w:sz w:val="22"/>
                <w:szCs w:val="22"/>
              </w:rPr>
              <w:t xml:space="preserve"> (NC Foundations and NC SCOS)</w:t>
            </w:r>
          </w:p>
          <w:p w:rsidR="004C06F1" w:rsidRPr="001039C6" w:rsidRDefault="004C06F1" w:rsidP="000A3101">
            <w:pPr>
              <w:pStyle w:val="ListParagraph"/>
              <w:ind w:left="360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446" w:type="dxa"/>
            <w:shd w:val="clear" w:color="auto" w:fill="FFFFFF" w:themeFill="background1"/>
          </w:tcPr>
          <w:p w:rsidR="004C06F1" w:rsidRPr="00BC0BFC" w:rsidRDefault="00AE29B9" w:rsidP="00EC1284">
            <w:pPr>
              <w:pStyle w:val="ListParagraph"/>
              <w:numPr>
                <w:ilvl w:val="0"/>
                <w:numId w:val="9"/>
              </w:numPr>
              <w:rPr>
                <w:b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Tx; Chapter 3</w:t>
            </w:r>
          </w:p>
          <w:p w:rsidR="00EC1284" w:rsidRPr="00BC0BFC" w:rsidRDefault="00EC1284" w:rsidP="00900083">
            <w:pPr>
              <w:pStyle w:val="ListParagraph"/>
              <w:ind w:left="360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227" w:type="dxa"/>
            <w:shd w:val="clear" w:color="auto" w:fill="FFFFFF" w:themeFill="background1"/>
          </w:tcPr>
          <w:p w:rsidR="004C06F1" w:rsidRPr="00181755" w:rsidRDefault="004C06F1" w:rsidP="00181755">
            <w:pPr>
              <w:pStyle w:val="ListParagraph"/>
              <w:numPr>
                <w:ilvl w:val="0"/>
                <w:numId w:val="9"/>
              </w:numPr>
              <w:rPr>
                <w:color w:val="auto"/>
                <w:sz w:val="22"/>
                <w:szCs w:val="22"/>
              </w:rPr>
            </w:pPr>
            <w:r w:rsidRPr="00181755">
              <w:rPr>
                <w:color w:val="auto"/>
                <w:sz w:val="22"/>
                <w:szCs w:val="22"/>
              </w:rPr>
              <w:t>RR</w:t>
            </w:r>
            <w:r w:rsidR="00EC1284">
              <w:rPr>
                <w:color w:val="auto"/>
                <w:sz w:val="22"/>
                <w:szCs w:val="22"/>
              </w:rPr>
              <w:t>-see</w:t>
            </w:r>
            <w:r w:rsidR="007F77D4">
              <w:rPr>
                <w:color w:val="auto"/>
                <w:sz w:val="22"/>
                <w:szCs w:val="22"/>
              </w:rPr>
              <w:t xml:space="preserve"> Discussion Board on B</w:t>
            </w:r>
            <w:r w:rsidR="009124FC">
              <w:rPr>
                <w:color w:val="auto"/>
                <w:sz w:val="22"/>
                <w:szCs w:val="22"/>
              </w:rPr>
              <w:t xml:space="preserve"> (on Science of Learning and on Chapter 3)</w:t>
            </w:r>
          </w:p>
        </w:tc>
      </w:tr>
      <w:tr w:rsidR="004C06F1" w:rsidRPr="005624CC" w:rsidTr="00604A12">
        <w:tc>
          <w:tcPr>
            <w:tcW w:w="1272" w:type="dxa"/>
            <w:shd w:val="clear" w:color="auto" w:fill="FFFFFF" w:themeFill="background1"/>
          </w:tcPr>
          <w:p w:rsidR="004C06F1" w:rsidRDefault="00352524" w:rsidP="006B0FD5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</w:t>
            </w:r>
            <w:r w:rsidR="006B0FD5">
              <w:rPr>
                <w:color w:val="auto"/>
                <w:sz w:val="22"/>
                <w:szCs w:val="22"/>
              </w:rPr>
              <w:t>ues</w:t>
            </w:r>
            <w:r>
              <w:rPr>
                <w:color w:val="auto"/>
                <w:sz w:val="22"/>
                <w:szCs w:val="22"/>
              </w:rPr>
              <w:t xml:space="preserve">day, January </w:t>
            </w:r>
            <w:r w:rsidR="006B0FD5">
              <w:rPr>
                <w:color w:val="auto"/>
                <w:sz w:val="22"/>
                <w:szCs w:val="22"/>
              </w:rPr>
              <w:t>21</w:t>
            </w:r>
            <w:r w:rsidR="004C06F1">
              <w:rPr>
                <w:color w:val="auto"/>
                <w:sz w:val="22"/>
                <w:szCs w:val="22"/>
              </w:rPr>
              <w:t xml:space="preserve"> </w:t>
            </w:r>
          </w:p>
          <w:p w:rsidR="006724C8" w:rsidRPr="005624CC" w:rsidRDefault="006724C8" w:rsidP="006B0FD5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</w:t>
            </w:r>
          </w:p>
        </w:tc>
        <w:tc>
          <w:tcPr>
            <w:tcW w:w="2525" w:type="dxa"/>
            <w:shd w:val="clear" w:color="auto" w:fill="FFFFFF" w:themeFill="background1"/>
          </w:tcPr>
          <w:p w:rsidR="004C06F1" w:rsidRDefault="00D06AF4" w:rsidP="007773A4">
            <w:pPr>
              <w:pStyle w:val="ListParagraph"/>
              <w:numPr>
                <w:ilvl w:val="0"/>
                <w:numId w:val="6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OWL Development, continued</w:t>
            </w:r>
          </w:p>
          <w:p w:rsidR="00D06AF4" w:rsidRDefault="00D06AF4" w:rsidP="007773A4">
            <w:pPr>
              <w:pStyle w:val="ListParagraph"/>
              <w:numPr>
                <w:ilvl w:val="0"/>
                <w:numId w:val="6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Family Engagement</w:t>
            </w:r>
          </w:p>
          <w:p w:rsidR="004C06F1" w:rsidRPr="00F665A4" w:rsidRDefault="004C06F1" w:rsidP="00F665A4">
            <w:pPr>
              <w:pStyle w:val="ListParagraph"/>
              <w:rPr>
                <w:color w:val="auto"/>
                <w:sz w:val="22"/>
                <w:szCs w:val="22"/>
              </w:rPr>
            </w:pPr>
          </w:p>
          <w:p w:rsidR="004C06F1" w:rsidRPr="004C06F1" w:rsidRDefault="004C06F1" w:rsidP="004C06F1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446" w:type="dxa"/>
            <w:shd w:val="clear" w:color="auto" w:fill="FFFFFF" w:themeFill="background1"/>
          </w:tcPr>
          <w:p w:rsidR="00EC1284" w:rsidRPr="006758BE" w:rsidRDefault="00EC1284" w:rsidP="006758BE">
            <w:pPr>
              <w:pStyle w:val="ListParagraph"/>
              <w:numPr>
                <w:ilvl w:val="0"/>
                <w:numId w:val="9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B: Handouts</w:t>
            </w:r>
            <w:r w:rsidR="00FE03A6">
              <w:rPr>
                <w:color w:val="auto"/>
                <w:sz w:val="22"/>
                <w:szCs w:val="22"/>
              </w:rPr>
              <w:t>/articles</w:t>
            </w:r>
            <w:r w:rsidR="009124FC">
              <w:rPr>
                <w:color w:val="auto"/>
                <w:sz w:val="22"/>
                <w:szCs w:val="22"/>
              </w:rPr>
              <w:t xml:space="preserve"> (ILA, “What effective pre-k literacy instruction looks like”</w:t>
            </w:r>
          </w:p>
        </w:tc>
        <w:tc>
          <w:tcPr>
            <w:tcW w:w="3227" w:type="dxa"/>
            <w:shd w:val="clear" w:color="auto" w:fill="FFFFFF" w:themeFill="background1"/>
          </w:tcPr>
          <w:p w:rsidR="004C06F1" w:rsidRPr="005624CC" w:rsidRDefault="004C06F1" w:rsidP="004C06F1">
            <w:pPr>
              <w:pStyle w:val="ListParagraph"/>
              <w:ind w:left="360"/>
              <w:rPr>
                <w:color w:val="auto"/>
                <w:sz w:val="22"/>
                <w:szCs w:val="22"/>
              </w:rPr>
            </w:pPr>
          </w:p>
        </w:tc>
      </w:tr>
      <w:tr w:rsidR="004C06F1" w:rsidRPr="005624CC" w:rsidTr="00604A12">
        <w:tc>
          <w:tcPr>
            <w:tcW w:w="1272" w:type="dxa"/>
            <w:shd w:val="clear" w:color="auto" w:fill="FFFFFF" w:themeFill="background1"/>
          </w:tcPr>
          <w:p w:rsidR="004C06F1" w:rsidRDefault="00352524" w:rsidP="006B0FD5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</w:t>
            </w:r>
            <w:r w:rsidR="006B0FD5">
              <w:rPr>
                <w:color w:val="auto"/>
                <w:sz w:val="22"/>
                <w:szCs w:val="22"/>
              </w:rPr>
              <w:t>hursd</w:t>
            </w:r>
            <w:r>
              <w:rPr>
                <w:color w:val="auto"/>
                <w:sz w:val="22"/>
                <w:szCs w:val="22"/>
              </w:rPr>
              <w:t>ay, January 2</w:t>
            </w:r>
            <w:r w:rsidR="006B0FD5">
              <w:rPr>
                <w:color w:val="auto"/>
                <w:sz w:val="22"/>
                <w:szCs w:val="22"/>
              </w:rPr>
              <w:t>3</w:t>
            </w:r>
            <w:r w:rsidR="004C06F1">
              <w:rPr>
                <w:color w:val="auto"/>
                <w:sz w:val="22"/>
                <w:szCs w:val="22"/>
              </w:rPr>
              <w:t xml:space="preserve"> </w:t>
            </w:r>
          </w:p>
          <w:p w:rsidR="006724C8" w:rsidRPr="005624CC" w:rsidRDefault="006724C8" w:rsidP="006B0FD5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</w:t>
            </w:r>
          </w:p>
        </w:tc>
        <w:tc>
          <w:tcPr>
            <w:tcW w:w="2525" w:type="dxa"/>
            <w:shd w:val="clear" w:color="auto" w:fill="FFFFFF" w:themeFill="background1"/>
          </w:tcPr>
          <w:p w:rsidR="00207328" w:rsidRDefault="000A3101" w:rsidP="001644A7">
            <w:pPr>
              <w:pStyle w:val="ListParagraph"/>
              <w:numPr>
                <w:ilvl w:val="0"/>
                <w:numId w:val="9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Family Engagement, Part 2</w:t>
            </w:r>
          </w:p>
          <w:p w:rsidR="004C06F1" w:rsidRDefault="004C06F1" w:rsidP="00207328">
            <w:pPr>
              <w:pStyle w:val="ListParagraph"/>
              <w:ind w:left="360"/>
              <w:rPr>
                <w:color w:val="auto"/>
                <w:sz w:val="22"/>
                <w:szCs w:val="22"/>
              </w:rPr>
            </w:pPr>
          </w:p>
        </w:tc>
        <w:tc>
          <w:tcPr>
            <w:tcW w:w="2446" w:type="dxa"/>
            <w:shd w:val="clear" w:color="auto" w:fill="FFFFFF" w:themeFill="background1"/>
          </w:tcPr>
          <w:p w:rsidR="00AE29B9" w:rsidRDefault="00AE29B9" w:rsidP="00207328">
            <w:pPr>
              <w:pStyle w:val="ListParagraph"/>
              <w:numPr>
                <w:ilvl w:val="0"/>
                <w:numId w:val="9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Tx; Chapter 1</w:t>
            </w:r>
          </w:p>
          <w:p w:rsidR="00A14A10" w:rsidRDefault="00A14A10" w:rsidP="00FE03A6">
            <w:pPr>
              <w:pStyle w:val="ListParagraph"/>
              <w:ind w:left="360"/>
              <w:rPr>
                <w:color w:val="auto"/>
                <w:sz w:val="22"/>
                <w:szCs w:val="22"/>
              </w:rPr>
            </w:pPr>
          </w:p>
        </w:tc>
        <w:tc>
          <w:tcPr>
            <w:tcW w:w="3227" w:type="dxa"/>
            <w:shd w:val="clear" w:color="auto" w:fill="FFFFFF" w:themeFill="background1"/>
          </w:tcPr>
          <w:p w:rsidR="004C06F1" w:rsidRDefault="004C06F1" w:rsidP="004C06F1">
            <w:pPr>
              <w:pStyle w:val="ListParagraph"/>
              <w:numPr>
                <w:ilvl w:val="0"/>
                <w:numId w:val="25"/>
              </w:numPr>
              <w:rPr>
                <w:color w:val="auto"/>
                <w:sz w:val="22"/>
                <w:szCs w:val="22"/>
              </w:rPr>
            </w:pPr>
            <w:r w:rsidRPr="00181755">
              <w:rPr>
                <w:color w:val="auto"/>
                <w:sz w:val="22"/>
                <w:szCs w:val="22"/>
              </w:rPr>
              <w:t>RR</w:t>
            </w:r>
            <w:r w:rsidR="007F77D4">
              <w:rPr>
                <w:color w:val="auto"/>
                <w:sz w:val="22"/>
                <w:szCs w:val="22"/>
              </w:rPr>
              <w:t>-see Discussion Board on B</w:t>
            </w:r>
            <w:r w:rsidR="009124FC">
              <w:rPr>
                <w:color w:val="auto"/>
                <w:sz w:val="22"/>
                <w:szCs w:val="22"/>
              </w:rPr>
              <w:t xml:space="preserve"> (on ILA article and Chapter 1)</w:t>
            </w:r>
          </w:p>
          <w:p w:rsidR="00AD4B10" w:rsidRPr="005624CC" w:rsidRDefault="00AD4B10" w:rsidP="004C06F1">
            <w:pPr>
              <w:pStyle w:val="ListParagraph"/>
              <w:numPr>
                <w:ilvl w:val="0"/>
                <w:numId w:val="25"/>
              </w:numPr>
              <w:rPr>
                <w:color w:val="auto"/>
                <w:sz w:val="22"/>
                <w:szCs w:val="22"/>
              </w:rPr>
            </w:pPr>
            <w:r w:rsidRPr="009B5A8A">
              <w:rPr>
                <w:color w:val="FF0000"/>
                <w:sz w:val="22"/>
                <w:szCs w:val="22"/>
              </w:rPr>
              <w:t>Child Assessment Parent permission due</w:t>
            </w:r>
            <w:r>
              <w:rPr>
                <w:color w:val="FF0000"/>
                <w:sz w:val="22"/>
                <w:szCs w:val="22"/>
              </w:rPr>
              <w:t xml:space="preserve"> (hand in to Dr. Pierce or Dr. Scrinzi in class)</w:t>
            </w:r>
          </w:p>
        </w:tc>
      </w:tr>
      <w:tr w:rsidR="004C06F1" w:rsidRPr="005624CC" w:rsidTr="00604A12">
        <w:tc>
          <w:tcPr>
            <w:tcW w:w="1272" w:type="dxa"/>
            <w:shd w:val="clear" w:color="auto" w:fill="FFFFFF" w:themeFill="background1"/>
          </w:tcPr>
          <w:p w:rsidR="004C06F1" w:rsidRDefault="00352524" w:rsidP="006B0FD5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</w:t>
            </w:r>
            <w:r w:rsidR="006B0FD5">
              <w:rPr>
                <w:color w:val="auto"/>
                <w:sz w:val="22"/>
                <w:szCs w:val="22"/>
              </w:rPr>
              <w:t>uesda</w:t>
            </w:r>
            <w:r>
              <w:rPr>
                <w:color w:val="auto"/>
                <w:sz w:val="22"/>
                <w:szCs w:val="22"/>
              </w:rPr>
              <w:t>y, January 2</w:t>
            </w:r>
            <w:r w:rsidR="006B0FD5">
              <w:rPr>
                <w:color w:val="auto"/>
                <w:sz w:val="22"/>
                <w:szCs w:val="22"/>
              </w:rPr>
              <w:t>8</w:t>
            </w:r>
            <w:r w:rsidR="004C06F1" w:rsidRPr="00BD3532">
              <w:rPr>
                <w:color w:val="auto"/>
                <w:sz w:val="22"/>
                <w:szCs w:val="22"/>
              </w:rPr>
              <w:t xml:space="preserve"> </w:t>
            </w:r>
          </w:p>
          <w:p w:rsidR="006724C8" w:rsidRDefault="006724C8" w:rsidP="006B0FD5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</w:t>
            </w:r>
          </w:p>
          <w:p w:rsidR="006724C8" w:rsidRPr="00BD3532" w:rsidRDefault="006724C8" w:rsidP="006B0FD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525" w:type="dxa"/>
            <w:shd w:val="clear" w:color="auto" w:fill="FFFFFF" w:themeFill="background1"/>
          </w:tcPr>
          <w:p w:rsidR="004C06F1" w:rsidRPr="00AE29B9" w:rsidRDefault="00AD4B10" w:rsidP="00ED4E6E">
            <w:pPr>
              <w:pStyle w:val="ListParagraph"/>
              <w:numPr>
                <w:ilvl w:val="0"/>
                <w:numId w:val="9"/>
              </w:numPr>
              <w:rPr>
                <w:color w:val="FF0000"/>
                <w:sz w:val="22"/>
                <w:szCs w:val="22"/>
              </w:rPr>
            </w:pPr>
            <w:r w:rsidRPr="00AE29B9">
              <w:rPr>
                <w:color w:val="FF0000"/>
                <w:sz w:val="22"/>
                <w:szCs w:val="22"/>
              </w:rPr>
              <w:t>No Class: Instead attend “An Unlikely Friendship” in Jones Auditorium at 7:00 pm</w:t>
            </w:r>
          </w:p>
          <w:p w:rsidR="00A14A10" w:rsidRPr="00207328" w:rsidRDefault="00A14A10" w:rsidP="0020732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446" w:type="dxa"/>
            <w:shd w:val="clear" w:color="auto" w:fill="FFFFFF" w:themeFill="background1"/>
          </w:tcPr>
          <w:p w:rsidR="00923993" w:rsidRPr="00923993" w:rsidRDefault="00923993" w:rsidP="00923993">
            <w:pPr>
              <w:pStyle w:val="ListParagraph"/>
              <w:numPr>
                <w:ilvl w:val="0"/>
                <w:numId w:val="9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Handouts on Family Engagement</w:t>
            </w:r>
          </w:p>
        </w:tc>
        <w:tc>
          <w:tcPr>
            <w:tcW w:w="3227" w:type="dxa"/>
            <w:shd w:val="clear" w:color="auto" w:fill="FFFFFF" w:themeFill="background1"/>
          </w:tcPr>
          <w:p w:rsidR="004C06F1" w:rsidRPr="00BD3532" w:rsidRDefault="004C06F1" w:rsidP="00AD4B10">
            <w:pPr>
              <w:pStyle w:val="ListParagraph"/>
              <w:ind w:left="360"/>
              <w:rPr>
                <w:color w:val="auto"/>
                <w:sz w:val="22"/>
                <w:szCs w:val="22"/>
              </w:rPr>
            </w:pPr>
          </w:p>
        </w:tc>
      </w:tr>
      <w:tr w:rsidR="004C06F1" w:rsidRPr="005624CC" w:rsidTr="00604A12">
        <w:tc>
          <w:tcPr>
            <w:tcW w:w="1272" w:type="dxa"/>
            <w:shd w:val="clear" w:color="auto" w:fill="FFFFFF" w:themeFill="background1"/>
          </w:tcPr>
          <w:p w:rsidR="004C06F1" w:rsidRDefault="004C06F1" w:rsidP="00181755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</w:t>
            </w:r>
            <w:r w:rsidR="00AD4B10">
              <w:rPr>
                <w:color w:val="auto"/>
                <w:sz w:val="22"/>
                <w:szCs w:val="22"/>
              </w:rPr>
              <w:t>hursday</w:t>
            </w:r>
            <w:r>
              <w:rPr>
                <w:color w:val="auto"/>
                <w:sz w:val="22"/>
                <w:szCs w:val="22"/>
              </w:rPr>
              <w:t xml:space="preserve">, January </w:t>
            </w:r>
            <w:r w:rsidR="00AD4B10">
              <w:rPr>
                <w:color w:val="auto"/>
                <w:sz w:val="22"/>
                <w:szCs w:val="22"/>
              </w:rPr>
              <w:t>30</w:t>
            </w:r>
          </w:p>
          <w:p w:rsidR="009630DF" w:rsidRPr="005624CC" w:rsidRDefault="009630DF" w:rsidP="00181755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P</w:t>
            </w:r>
          </w:p>
          <w:p w:rsidR="004C06F1" w:rsidRPr="005624CC" w:rsidRDefault="004C06F1" w:rsidP="00181755">
            <w:pPr>
              <w:rPr>
                <w:color w:val="auto"/>
                <w:sz w:val="22"/>
                <w:szCs w:val="22"/>
              </w:rPr>
            </w:pPr>
            <w:r w:rsidRPr="005624CC">
              <w:rPr>
                <w:color w:val="auto"/>
                <w:sz w:val="22"/>
                <w:szCs w:val="22"/>
              </w:rPr>
              <w:t xml:space="preserve">     </w:t>
            </w:r>
          </w:p>
        </w:tc>
        <w:tc>
          <w:tcPr>
            <w:tcW w:w="2525" w:type="dxa"/>
            <w:shd w:val="clear" w:color="auto" w:fill="FFFFFF" w:themeFill="background1"/>
          </w:tcPr>
          <w:p w:rsidR="004C06F1" w:rsidRPr="00207328" w:rsidRDefault="000A3101" w:rsidP="00207328">
            <w:pPr>
              <w:pStyle w:val="ListParagraph"/>
              <w:numPr>
                <w:ilvl w:val="0"/>
                <w:numId w:val="24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Early Literacy Assessment</w:t>
            </w:r>
          </w:p>
        </w:tc>
        <w:tc>
          <w:tcPr>
            <w:tcW w:w="2446" w:type="dxa"/>
            <w:shd w:val="clear" w:color="auto" w:fill="FFFFFF" w:themeFill="background1"/>
          </w:tcPr>
          <w:p w:rsidR="00E918EE" w:rsidRPr="00FE03A6" w:rsidRDefault="00AE29B9" w:rsidP="00FE03A6">
            <w:pPr>
              <w:pStyle w:val="ListParagraph"/>
              <w:numPr>
                <w:ilvl w:val="0"/>
                <w:numId w:val="24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Tx: Chapter 2</w:t>
            </w:r>
          </w:p>
        </w:tc>
        <w:tc>
          <w:tcPr>
            <w:tcW w:w="3227" w:type="dxa"/>
            <w:shd w:val="clear" w:color="auto" w:fill="FFFFFF" w:themeFill="background1"/>
          </w:tcPr>
          <w:p w:rsidR="004C06F1" w:rsidRPr="005624CC" w:rsidRDefault="007F77D4" w:rsidP="00181755">
            <w:pPr>
              <w:pStyle w:val="ListParagraph"/>
              <w:numPr>
                <w:ilvl w:val="0"/>
                <w:numId w:val="9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RR-DB on B</w:t>
            </w:r>
            <w:r w:rsidR="009124FC">
              <w:rPr>
                <w:color w:val="auto"/>
                <w:sz w:val="22"/>
                <w:szCs w:val="22"/>
              </w:rPr>
              <w:t xml:space="preserve"> on “Unlikely Friendship,</w:t>
            </w:r>
            <w:r w:rsidR="00C355DB">
              <w:rPr>
                <w:color w:val="auto"/>
                <w:sz w:val="22"/>
                <w:szCs w:val="22"/>
              </w:rPr>
              <w:t>”</w:t>
            </w:r>
            <w:r w:rsidR="009124FC">
              <w:rPr>
                <w:color w:val="auto"/>
                <w:sz w:val="22"/>
                <w:szCs w:val="22"/>
              </w:rPr>
              <w:t xml:space="preserve"> family </w:t>
            </w:r>
            <w:r w:rsidR="009124FC">
              <w:rPr>
                <w:color w:val="auto"/>
                <w:sz w:val="22"/>
                <w:szCs w:val="22"/>
              </w:rPr>
              <w:lastRenderedPageBreak/>
              <w:t>en</w:t>
            </w:r>
            <w:r w:rsidR="00C355DB">
              <w:rPr>
                <w:color w:val="auto"/>
                <w:sz w:val="22"/>
                <w:szCs w:val="22"/>
              </w:rPr>
              <w:t>gagement articles and Chapter 2</w:t>
            </w:r>
          </w:p>
        </w:tc>
      </w:tr>
      <w:tr w:rsidR="004C06F1" w:rsidRPr="005624CC" w:rsidTr="00604A12">
        <w:tc>
          <w:tcPr>
            <w:tcW w:w="1272" w:type="dxa"/>
            <w:shd w:val="clear" w:color="auto" w:fill="FFFFFF" w:themeFill="background1"/>
          </w:tcPr>
          <w:p w:rsidR="004C06F1" w:rsidRDefault="00AD4B10" w:rsidP="00181755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Tuesday</w:t>
            </w:r>
            <w:r w:rsidR="004C06F1">
              <w:rPr>
                <w:color w:val="auto"/>
                <w:sz w:val="22"/>
                <w:szCs w:val="22"/>
              </w:rPr>
              <w:t xml:space="preserve">, </w:t>
            </w:r>
            <w:r>
              <w:rPr>
                <w:color w:val="auto"/>
                <w:sz w:val="22"/>
                <w:szCs w:val="22"/>
              </w:rPr>
              <w:t>February 4</w:t>
            </w:r>
          </w:p>
          <w:p w:rsidR="009630DF" w:rsidRPr="005624CC" w:rsidRDefault="009630DF" w:rsidP="00181755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</w:t>
            </w:r>
            <w:r w:rsidR="00ED0B10">
              <w:rPr>
                <w:color w:val="auto"/>
                <w:sz w:val="22"/>
                <w:szCs w:val="22"/>
              </w:rPr>
              <w:t xml:space="preserve"> </w:t>
            </w:r>
          </w:p>
          <w:p w:rsidR="004C06F1" w:rsidRPr="005624CC" w:rsidRDefault="004C06F1" w:rsidP="0018175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525" w:type="dxa"/>
            <w:shd w:val="clear" w:color="auto" w:fill="FFFFFF" w:themeFill="background1"/>
          </w:tcPr>
          <w:p w:rsidR="00207328" w:rsidRDefault="000A3101" w:rsidP="00181755">
            <w:pPr>
              <w:pStyle w:val="ListParagraph"/>
              <w:numPr>
                <w:ilvl w:val="0"/>
                <w:numId w:val="5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Early Literacy Assessment, cont’d.</w:t>
            </w:r>
          </w:p>
          <w:p w:rsidR="00C1745D" w:rsidRDefault="00C1745D" w:rsidP="00181755">
            <w:pPr>
              <w:pStyle w:val="ListParagraph"/>
              <w:numPr>
                <w:ilvl w:val="0"/>
                <w:numId w:val="5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Miscue Analysis</w:t>
            </w:r>
          </w:p>
          <w:p w:rsidR="00C1745D" w:rsidRDefault="00C1745D" w:rsidP="00181755">
            <w:pPr>
              <w:pStyle w:val="ListParagraph"/>
              <w:numPr>
                <w:ilvl w:val="0"/>
                <w:numId w:val="5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MClass Reading 3D</w:t>
            </w:r>
          </w:p>
          <w:p w:rsidR="00AD4B10" w:rsidRPr="005624CC" w:rsidRDefault="00AD4B10" w:rsidP="00181755">
            <w:pPr>
              <w:pStyle w:val="ListParagraph"/>
              <w:numPr>
                <w:ilvl w:val="0"/>
                <w:numId w:val="5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Istation</w:t>
            </w:r>
          </w:p>
        </w:tc>
        <w:tc>
          <w:tcPr>
            <w:tcW w:w="2446" w:type="dxa"/>
            <w:shd w:val="clear" w:color="auto" w:fill="FFFFFF" w:themeFill="background1"/>
          </w:tcPr>
          <w:p w:rsidR="00FE03A6" w:rsidRDefault="00FE03A6" w:rsidP="00FE03A6">
            <w:pPr>
              <w:pStyle w:val="ListParagraph"/>
              <w:numPr>
                <w:ilvl w:val="0"/>
                <w:numId w:val="24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B: The Bridge Literacy Assessment</w:t>
            </w:r>
          </w:p>
          <w:p w:rsidR="004C06F1" w:rsidRPr="00FE03A6" w:rsidRDefault="00FE03A6" w:rsidP="00FE03A6">
            <w:pPr>
              <w:pStyle w:val="ListParagraph"/>
              <w:numPr>
                <w:ilvl w:val="0"/>
                <w:numId w:val="24"/>
              </w:numPr>
              <w:rPr>
                <w:color w:val="auto"/>
                <w:sz w:val="22"/>
                <w:szCs w:val="22"/>
              </w:rPr>
            </w:pPr>
            <w:r w:rsidRPr="00FE03A6">
              <w:rPr>
                <w:color w:val="auto"/>
                <w:sz w:val="22"/>
                <w:szCs w:val="22"/>
              </w:rPr>
              <w:t>B: NC K-3 Literacy Assessment:</w:t>
            </w:r>
          </w:p>
        </w:tc>
        <w:tc>
          <w:tcPr>
            <w:tcW w:w="3227" w:type="dxa"/>
            <w:shd w:val="clear" w:color="auto" w:fill="FFFFFF" w:themeFill="background1"/>
          </w:tcPr>
          <w:p w:rsidR="004C06F1" w:rsidRPr="00BD3532" w:rsidRDefault="004C06F1" w:rsidP="006C3091">
            <w:pPr>
              <w:pStyle w:val="ListParagraph"/>
              <w:ind w:left="360"/>
              <w:rPr>
                <w:color w:val="auto"/>
                <w:sz w:val="22"/>
                <w:szCs w:val="22"/>
              </w:rPr>
            </w:pPr>
          </w:p>
        </w:tc>
      </w:tr>
      <w:tr w:rsidR="004C06F1" w:rsidRPr="005624CC" w:rsidTr="00604A12">
        <w:tc>
          <w:tcPr>
            <w:tcW w:w="1272" w:type="dxa"/>
            <w:shd w:val="clear" w:color="auto" w:fill="FFFFFF" w:themeFill="background1"/>
          </w:tcPr>
          <w:p w:rsidR="004C06F1" w:rsidRPr="005624CC" w:rsidRDefault="004C06F1" w:rsidP="00AD4B10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</w:t>
            </w:r>
            <w:r w:rsidR="00AD4B10">
              <w:rPr>
                <w:color w:val="auto"/>
                <w:sz w:val="22"/>
                <w:szCs w:val="22"/>
              </w:rPr>
              <w:t>hursday</w:t>
            </w:r>
            <w:r>
              <w:rPr>
                <w:color w:val="auto"/>
                <w:sz w:val="22"/>
                <w:szCs w:val="22"/>
              </w:rPr>
              <w:t xml:space="preserve">, February </w:t>
            </w:r>
            <w:r w:rsidR="00AD4B10">
              <w:rPr>
                <w:color w:val="auto"/>
                <w:sz w:val="22"/>
                <w:szCs w:val="22"/>
              </w:rPr>
              <w:t>6</w:t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525" w:type="dxa"/>
            <w:shd w:val="clear" w:color="auto" w:fill="FFFFFF" w:themeFill="background1"/>
          </w:tcPr>
          <w:p w:rsidR="004C06F1" w:rsidRPr="006C3091" w:rsidRDefault="000A3101" w:rsidP="006C3091">
            <w:pPr>
              <w:pStyle w:val="ListParagraph"/>
              <w:numPr>
                <w:ilvl w:val="0"/>
                <w:numId w:val="5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The Big Five</w:t>
            </w:r>
            <w:r w:rsidR="006C3091" w:rsidRPr="005624CC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446" w:type="dxa"/>
            <w:shd w:val="clear" w:color="auto" w:fill="FFFFFF" w:themeFill="background1"/>
          </w:tcPr>
          <w:p w:rsidR="00AE29B9" w:rsidRDefault="00AE29B9" w:rsidP="000A3101">
            <w:pPr>
              <w:pStyle w:val="ListParagraph"/>
              <w:numPr>
                <w:ilvl w:val="0"/>
                <w:numId w:val="5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Tx: Chapter 4</w:t>
            </w:r>
          </w:p>
          <w:p w:rsidR="004C06F1" w:rsidRPr="00795671" w:rsidRDefault="004C06F1" w:rsidP="00795671">
            <w:pPr>
              <w:ind w:left="90"/>
              <w:rPr>
                <w:color w:val="auto"/>
                <w:sz w:val="22"/>
                <w:szCs w:val="22"/>
              </w:rPr>
            </w:pPr>
          </w:p>
        </w:tc>
        <w:tc>
          <w:tcPr>
            <w:tcW w:w="3227" w:type="dxa"/>
            <w:shd w:val="clear" w:color="auto" w:fill="FFFFFF" w:themeFill="background1"/>
          </w:tcPr>
          <w:p w:rsidR="004C06F1" w:rsidRDefault="004C06F1" w:rsidP="00181755">
            <w:pPr>
              <w:pStyle w:val="ListParagraph"/>
              <w:numPr>
                <w:ilvl w:val="0"/>
                <w:numId w:val="6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RR</w:t>
            </w:r>
            <w:r w:rsidRPr="005624CC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–DB on B</w:t>
            </w:r>
            <w:r w:rsidR="009124FC">
              <w:rPr>
                <w:color w:val="auto"/>
                <w:sz w:val="22"/>
                <w:szCs w:val="22"/>
              </w:rPr>
              <w:t xml:space="preserve"> (on </w:t>
            </w:r>
            <w:r w:rsidR="00C355DB">
              <w:rPr>
                <w:color w:val="auto"/>
                <w:sz w:val="22"/>
                <w:szCs w:val="22"/>
              </w:rPr>
              <w:t>ILA Literacy Assessment article</w:t>
            </w:r>
            <w:r w:rsidR="009124FC">
              <w:rPr>
                <w:color w:val="auto"/>
                <w:sz w:val="22"/>
                <w:szCs w:val="22"/>
              </w:rPr>
              <w:t xml:space="preserve"> and on Chapter 4)</w:t>
            </w:r>
          </w:p>
          <w:p w:rsidR="004C06F1" w:rsidRPr="00C710C0" w:rsidRDefault="004C06F1" w:rsidP="00181755">
            <w:pPr>
              <w:pStyle w:val="ListParagraph"/>
              <w:ind w:left="360"/>
              <w:rPr>
                <w:color w:val="auto"/>
                <w:sz w:val="22"/>
                <w:szCs w:val="22"/>
              </w:rPr>
            </w:pPr>
          </w:p>
        </w:tc>
      </w:tr>
      <w:tr w:rsidR="004C06F1" w:rsidRPr="005624CC" w:rsidTr="00604A12">
        <w:tc>
          <w:tcPr>
            <w:tcW w:w="1272" w:type="dxa"/>
            <w:shd w:val="clear" w:color="auto" w:fill="FFFFFF" w:themeFill="background1"/>
          </w:tcPr>
          <w:p w:rsidR="004C06F1" w:rsidRPr="005624CC" w:rsidRDefault="004C06F1" w:rsidP="00AD4B10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</w:t>
            </w:r>
            <w:r w:rsidR="00AD4B10">
              <w:rPr>
                <w:color w:val="auto"/>
                <w:sz w:val="22"/>
                <w:szCs w:val="22"/>
              </w:rPr>
              <w:t>uesday</w:t>
            </w:r>
            <w:r>
              <w:rPr>
                <w:color w:val="auto"/>
                <w:sz w:val="22"/>
                <w:szCs w:val="22"/>
              </w:rPr>
              <w:t xml:space="preserve">, February </w:t>
            </w:r>
            <w:r w:rsidR="00AD4B10">
              <w:rPr>
                <w:color w:val="auto"/>
                <w:sz w:val="22"/>
                <w:szCs w:val="22"/>
              </w:rPr>
              <w:t>11</w:t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525" w:type="dxa"/>
            <w:shd w:val="clear" w:color="auto" w:fill="FFFFFF" w:themeFill="background1"/>
          </w:tcPr>
          <w:p w:rsidR="004C06F1" w:rsidRPr="00207328" w:rsidRDefault="000A3101" w:rsidP="00207328">
            <w:pPr>
              <w:numPr>
                <w:ilvl w:val="0"/>
                <w:numId w:val="6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Oral Language and Vocabulary</w:t>
            </w:r>
          </w:p>
        </w:tc>
        <w:tc>
          <w:tcPr>
            <w:tcW w:w="2446" w:type="dxa"/>
            <w:shd w:val="clear" w:color="auto" w:fill="FFFFFF" w:themeFill="background1"/>
          </w:tcPr>
          <w:p w:rsidR="00355B58" w:rsidRPr="002B1B06" w:rsidRDefault="00795671" w:rsidP="009124FC">
            <w:pPr>
              <w:pStyle w:val="ListParagraph"/>
              <w:numPr>
                <w:ilvl w:val="0"/>
                <w:numId w:val="6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B: Handouts</w:t>
            </w:r>
            <w:r w:rsidR="009124FC">
              <w:rPr>
                <w:color w:val="auto"/>
                <w:sz w:val="22"/>
                <w:szCs w:val="22"/>
              </w:rPr>
              <w:t xml:space="preserve"> on Oral Language and Vocabulary; Article: ASHA article on embedding literacy practices </w:t>
            </w:r>
          </w:p>
        </w:tc>
        <w:tc>
          <w:tcPr>
            <w:tcW w:w="3227" w:type="dxa"/>
            <w:shd w:val="clear" w:color="auto" w:fill="FFFFFF" w:themeFill="background1"/>
          </w:tcPr>
          <w:p w:rsidR="004C06F1" w:rsidRPr="002B1B06" w:rsidRDefault="004C06F1" w:rsidP="006C3091">
            <w:pPr>
              <w:pStyle w:val="ListParagraph"/>
              <w:ind w:left="360"/>
              <w:rPr>
                <w:color w:val="auto"/>
                <w:sz w:val="22"/>
                <w:szCs w:val="22"/>
              </w:rPr>
            </w:pPr>
          </w:p>
        </w:tc>
      </w:tr>
      <w:tr w:rsidR="004C06F1" w:rsidRPr="005624CC" w:rsidTr="00604A12">
        <w:tc>
          <w:tcPr>
            <w:tcW w:w="1272" w:type="dxa"/>
            <w:shd w:val="clear" w:color="auto" w:fill="FFFFFF" w:themeFill="background1"/>
          </w:tcPr>
          <w:p w:rsidR="004C06F1" w:rsidRPr="005624CC" w:rsidRDefault="004C06F1" w:rsidP="00181755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</w:t>
            </w:r>
            <w:r w:rsidR="00AD4B10">
              <w:rPr>
                <w:color w:val="auto"/>
                <w:sz w:val="22"/>
                <w:szCs w:val="22"/>
              </w:rPr>
              <w:t>hursday</w:t>
            </w:r>
            <w:r>
              <w:rPr>
                <w:color w:val="auto"/>
                <w:sz w:val="22"/>
                <w:szCs w:val="22"/>
              </w:rPr>
              <w:t>, February 1</w:t>
            </w:r>
            <w:r w:rsidR="00AD4B10">
              <w:rPr>
                <w:color w:val="auto"/>
                <w:sz w:val="22"/>
                <w:szCs w:val="22"/>
              </w:rPr>
              <w:t>3</w:t>
            </w:r>
          </w:p>
          <w:p w:rsidR="004C06F1" w:rsidRPr="005624CC" w:rsidRDefault="004C06F1" w:rsidP="0018175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525" w:type="dxa"/>
            <w:shd w:val="clear" w:color="auto" w:fill="FFFFFF" w:themeFill="background1"/>
          </w:tcPr>
          <w:p w:rsidR="003D521D" w:rsidRDefault="003D521D" w:rsidP="00207328">
            <w:pPr>
              <w:numPr>
                <w:ilvl w:val="0"/>
                <w:numId w:val="5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Oral Language and Vocabulary</w:t>
            </w:r>
          </w:p>
          <w:p w:rsidR="004C06F1" w:rsidRDefault="00C1745D" w:rsidP="00207328">
            <w:pPr>
              <w:numPr>
                <w:ilvl w:val="0"/>
                <w:numId w:val="5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Shared Reading, Guided Reading</w:t>
            </w:r>
          </w:p>
        </w:tc>
        <w:tc>
          <w:tcPr>
            <w:tcW w:w="2446" w:type="dxa"/>
            <w:shd w:val="clear" w:color="auto" w:fill="FFFFFF" w:themeFill="background1"/>
          </w:tcPr>
          <w:p w:rsidR="004C06F1" w:rsidRDefault="00AE29B9" w:rsidP="00BC3CC3">
            <w:pPr>
              <w:pStyle w:val="ListParagraph"/>
              <w:numPr>
                <w:ilvl w:val="0"/>
                <w:numId w:val="5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Tx: Chapter 5</w:t>
            </w:r>
          </w:p>
        </w:tc>
        <w:tc>
          <w:tcPr>
            <w:tcW w:w="3227" w:type="dxa"/>
            <w:shd w:val="clear" w:color="auto" w:fill="FFFFFF" w:themeFill="background1"/>
          </w:tcPr>
          <w:p w:rsidR="004C06F1" w:rsidRDefault="007F77D4" w:rsidP="009124FC">
            <w:pPr>
              <w:pStyle w:val="ListParagraph"/>
              <w:numPr>
                <w:ilvl w:val="0"/>
                <w:numId w:val="6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RR-DB on B</w:t>
            </w:r>
            <w:r w:rsidR="009124FC">
              <w:rPr>
                <w:color w:val="auto"/>
                <w:sz w:val="22"/>
                <w:szCs w:val="22"/>
              </w:rPr>
              <w:t xml:space="preserve"> (on Oral Language and Vocab handouts; article on embedding literacy practices, Chapter 5)</w:t>
            </w:r>
          </w:p>
        </w:tc>
      </w:tr>
      <w:tr w:rsidR="004C06F1" w:rsidRPr="005624CC" w:rsidTr="00604A12">
        <w:trPr>
          <w:trHeight w:val="872"/>
        </w:trPr>
        <w:tc>
          <w:tcPr>
            <w:tcW w:w="1272" w:type="dxa"/>
            <w:shd w:val="clear" w:color="auto" w:fill="FFFFFF" w:themeFill="background1"/>
          </w:tcPr>
          <w:p w:rsidR="004C06F1" w:rsidRPr="007D5BB6" w:rsidRDefault="004C06F1" w:rsidP="00181755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</w:t>
            </w:r>
            <w:r w:rsidR="00AD4B10">
              <w:rPr>
                <w:color w:val="auto"/>
                <w:sz w:val="22"/>
                <w:szCs w:val="22"/>
              </w:rPr>
              <w:t>uesday</w:t>
            </w:r>
            <w:r>
              <w:rPr>
                <w:color w:val="auto"/>
                <w:sz w:val="22"/>
                <w:szCs w:val="22"/>
              </w:rPr>
              <w:t>, February 1</w:t>
            </w:r>
            <w:r w:rsidR="00AD4B10">
              <w:rPr>
                <w:color w:val="auto"/>
                <w:sz w:val="22"/>
                <w:szCs w:val="22"/>
              </w:rPr>
              <w:t>8</w:t>
            </w:r>
          </w:p>
          <w:p w:rsidR="004C06F1" w:rsidRPr="007D5BB6" w:rsidRDefault="004C06F1" w:rsidP="00181755">
            <w:pPr>
              <w:pStyle w:val="CommentText"/>
              <w:rPr>
                <w:sz w:val="22"/>
                <w:szCs w:val="22"/>
              </w:rPr>
            </w:pPr>
          </w:p>
        </w:tc>
        <w:tc>
          <w:tcPr>
            <w:tcW w:w="2525" w:type="dxa"/>
            <w:shd w:val="clear" w:color="auto" w:fill="FFFFFF" w:themeFill="background1"/>
          </w:tcPr>
          <w:p w:rsidR="00EC1284" w:rsidRDefault="00EC1284" w:rsidP="00EC1284">
            <w:pPr>
              <w:numPr>
                <w:ilvl w:val="0"/>
                <w:numId w:val="5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Phonological Awareness</w:t>
            </w:r>
          </w:p>
          <w:p w:rsidR="004C06F1" w:rsidRPr="00FE09CD" w:rsidRDefault="004C06F1" w:rsidP="00EC1284">
            <w:pPr>
              <w:ind w:left="450"/>
              <w:rPr>
                <w:color w:val="auto"/>
                <w:sz w:val="22"/>
                <w:szCs w:val="22"/>
              </w:rPr>
            </w:pPr>
          </w:p>
        </w:tc>
        <w:tc>
          <w:tcPr>
            <w:tcW w:w="2446" w:type="dxa"/>
            <w:shd w:val="clear" w:color="auto" w:fill="FFFFFF" w:themeFill="background1"/>
          </w:tcPr>
          <w:p w:rsidR="00EC1284" w:rsidRPr="00FE09CD" w:rsidRDefault="00EC1284" w:rsidP="007A75F3">
            <w:pPr>
              <w:pStyle w:val="ListParagraph"/>
              <w:numPr>
                <w:ilvl w:val="0"/>
                <w:numId w:val="5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B: Handouts</w:t>
            </w:r>
            <w:r w:rsidR="00AE29B9">
              <w:rPr>
                <w:color w:val="auto"/>
                <w:sz w:val="22"/>
                <w:szCs w:val="22"/>
              </w:rPr>
              <w:t>/articles</w:t>
            </w:r>
            <w:r w:rsidR="009124FC">
              <w:rPr>
                <w:color w:val="auto"/>
                <w:sz w:val="22"/>
                <w:szCs w:val="22"/>
              </w:rPr>
              <w:t xml:space="preserve"> on phonological </w:t>
            </w:r>
          </w:p>
        </w:tc>
        <w:tc>
          <w:tcPr>
            <w:tcW w:w="3227" w:type="dxa"/>
            <w:shd w:val="clear" w:color="auto" w:fill="FFFFFF" w:themeFill="background1"/>
          </w:tcPr>
          <w:p w:rsidR="004C06F1" w:rsidRPr="005624CC" w:rsidRDefault="000A495A" w:rsidP="000A495A">
            <w:pPr>
              <w:pStyle w:val="ListParagraph"/>
              <w:numPr>
                <w:ilvl w:val="0"/>
                <w:numId w:val="5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Oral Language/Vocabulary lesson plan implemented/analyzed</w:t>
            </w:r>
          </w:p>
        </w:tc>
      </w:tr>
      <w:tr w:rsidR="004C06F1" w:rsidRPr="007D5BB6" w:rsidTr="00604A12">
        <w:tc>
          <w:tcPr>
            <w:tcW w:w="1272" w:type="dxa"/>
            <w:shd w:val="clear" w:color="auto" w:fill="FFFFFF" w:themeFill="background1"/>
          </w:tcPr>
          <w:p w:rsidR="004C06F1" w:rsidRPr="00A52295" w:rsidRDefault="004C06F1" w:rsidP="00AD4B10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</w:t>
            </w:r>
            <w:r w:rsidR="00AD4B10">
              <w:rPr>
                <w:color w:val="auto"/>
                <w:sz w:val="22"/>
                <w:szCs w:val="22"/>
              </w:rPr>
              <w:t>hursday</w:t>
            </w:r>
            <w:r>
              <w:rPr>
                <w:color w:val="auto"/>
                <w:sz w:val="22"/>
                <w:szCs w:val="22"/>
              </w:rPr>
              <w:t xml:space="preserve">, February </w:t>
            </w:r>
            <w:r w:rsidR="00AD4B10">
              <w:rPr>
                <w:color w:val="auto"/>
                <w:sz w:val="22"/>
                <w:szCs w:val="22"/>
              </w:rPr>
              <w:t>20</w:t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525" w:type="dxa"/>
            <w:shd w:val="clear" w:color="auto" w:fill="FFFFFF" w:themeFill="background1"/>
          </w:tcPr>
          <w:p w:rsidR="004223BB" w:rsidRPr="007128AF" w:rsidRDefault="00EC1284" w:rsidP="007128AF">
            <w:pPr>
              <w:numPr>
                <w:ilvl w:val="0"/>
                <w:numId w:val="5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Phonological Awareness, Cont’d</w:t>
            </w:r>
          </w:p>
        </w:tc>
        <w:tc>
          <w:tcPr>
            <w:tcW w:w="2446" w:type="dxa"/>
            <w:shd w:val="clear" w:color="auto" w:fill="FFFFFF" w:themeFill="background1"/>
          </w:tcPr>
          <w:p w:rsidR="004C06F1" w:rsidRPr="007D5BB6" w:rsidRDefault="00AE29B9" w:rsidP="002B1B06">
            <w:pPr>
              <w:pStyle w:val="ListParagraph"/>
              <w:numPr>
                <w:ilvl w:val="0"/>
                <w:numId w:val="5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Tx: Chapter 6</w:t>
            </w:r>
          </w:p>
        </w:tc>
        <w:tc>
          <w:tcPr>
            <w:tcW w:w="3227" w:type="dxa"/>
            <w:shd w:val="clear" w:color="auto" w:fill="FFFFFF" w:themeFill="background1"/>
          </w:tcPr>
          <w:p w:rsidR="00355B58" w:rsidRDefault="00355B58" w:rsidP="00355B58">
            <w:pPr>
              <w:pStyle w:val="ListParagraph"/>
              <w:numPr>
                <w:ilvl w:val="0"/>
                <w:numId w:val="5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RR</w:t>
            </w:r>
            <w:r w:rsidRPr="005624CC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–DB on B</w:t>
            </w:r>
            <w:r w:rsidR="009124FC">
              <w:rPr>
                <w:color w:val="auto"/>
                <w:sz w:val="22"/>
                <w:szCs w:val="22"/>
              </w:rPr>
              <w:t xml:space="preserve"> (on Phonological Awareness Handouts and Chapter 6)</w:t>
            </w:r>
          </w:p>
          <w:p w:rsidR="004C06F1" w:rsidRPr="007D5BB6" w:rsidRDefault="004C06F1" w:rsidP="00181755">
            <w:pPr>
              <w:pStyle w:val="ListParagraph"/>
              <w:ind w:left="360"/>
              <w:rPr>
                <w:color w:val="auto"/>
              </w:rPr>
            </w:pPr>
          </w:p>
        </w:tc>
      </w:tr>
      <w:tr w:rsidR="004C06F1" w:rsidRPr="007D5BB6" w:rsidTr="00604A12">
        <w:tc>
          <w:tcPr>
            <w:tcW w:w="1272" w:type="dxa"/>
            <w:shd w:val="clear" w:color="auto" w:fill="FFFFFF" w:themeFill="background1"/>
          </w:tcPr>
          <w:p w:rsidR="004C06F1" w:rsidRDefault="004C06F1" w:rsidP="00AD4B10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</w:t>
            </w:r>
            <w:r w:rsidR="00AD4B10">
              <w:rPr>
                <w:color w:val="auto"/>
                <w:sz w:val="22"/>
                <w:szCs w:val="22"/>
              </w:rPr>
              <w:t>uesday</w:t>
            </w:r>
            <w:r>
              <w:rPr>
                <w:color w:val="auto"/>
                <w:sz w:val="22"/>
                <w:szCs w:val="22"/>
              </w:rPr>
              <w:t>, February 2</w:t>
            </w:r>
            <w:r w:rsidR="00AD4B10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2525" w:type="dxa"/>
            <w:shd w:val="clear" w:color="auto" w:fill="FFFFFF" w:themeFill="background1"/>
          </w:tcPr>
          <w:p w:rsidR="00EC1284" w:rsidRPr="007128AF" w:rsidRDefault="007128AF" w:rsidP="007128AF">
            <w:pPr>
              <w:numPr>
                <w:ilvl w:val="0"/>
                <w:numId w:val="5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Book Knowledge and Print Concepts</w:t>
            </w:r>
          </w:p>
          <w:p w:rsidR="004C06F1" w:rsidRPr="007D5BB6" w:rsidRDefault="004C06F1" w:rsidP="00355B58">
            <w:pPr>
              <w:ind w:left="450"/>
              <w:rPr>
                <w:color w:val="auto"/>
                <w:sz w:val="22"/>
                <w:szCs w:val="22"/>
              </w:rPr>
            </w:pPr>
          </w:p>
        </w:tc>
        <w:tc>
          <w:tcPr>
            <w:tcW w:w="2446" w:type="dxa"/>
            <w:shd w:val="clear" w:color="auto" w:fill="FFFFFF" w:themeFill="background1"/>
          </w:tcPr>
          <w:p w:rsidR="00EC1284" w:rsidRPr="007D5BB6" w:rsidRDefault="00EC1284" w:rsidP="00355B58">
            <w:pPr>
              <w:pStyle w:val="ListParagraph"/>
              <w:numPr>
                <w:ilvl w:val="0"/>
                <w:numId w:val="5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B: Handouts</w:t>
            </w:r>
            <w:r w:rsidR="00AE29B9">
              <w:rPr>
                <w:color w:val="auto"/>
                <w:sz w:val="22"/>
                <w:szCs w:val="22"/>
              </w:rPr>
              <w:t>/articles</w:t>
            </w:r>
            <w:r w:rsidR="009124FC">
              <w:rPr>
                <w:color w:val="auto"/>
                <w:sz w:val="22"/>
                <w:szCs w:val="22"/>
              </w:rPr>
              <w:t xml:space="preserve"> on book knowledge and print concepts</w:t>
            </w:r>
          </w:p>
        </w:tc>
        <w:tc>
          <w:tcPr>
            <w:tcW w:w="3227" w:type="dxa"/>
            <w:shd w:val="clear" w:color="auto" w:fill="FFFFFF" w:themeFill="background1"/>
          </w:tcPr>
          <w:p w:rsidR="004C06F1" w:rsidRPr="000A3101" w:rsidRDefault="007128AF" w:rsidP="007128AF">
            <w:pPr>
              <w:pStyle w:val="ListParagraph"/>
              <w:numPr>
                <w:ilvl w:val="0"/>
                <w:numId w:val="5"/>
              </w:numPr>
              <w:jc w:val="both"/>
              <w:rPr>
                <w:color w:val="FF0000"/>
                <w:sz w:val="22"/>
                <w:szCs w:val="22"/>
              </w:rPr>
            </w:pPr>
            <w:r w:rsidRPr="007128AF">
              <w:rPr>
                <w:color w:val="auto"/>
                <w:sz w:val="22"/>
                <w:szCs w:val="22"/>
              </w:rPr>
              <w:t>Make logo maps and puzzles in class</w:t>
            </w:r>
          </w:p>
        </w:tc>
      </w:tr>
      <w:tr w:rsidR="004C06F1" w:rsidRPr="005624CC" w:rsidTr="00604A12">
        <w:tc>
          <w:tcPr>
            <w:tcW w:w="1272" w:type="dxa"/>
            <w:shd w:val="clear" w:color="auto" w:fill="FFFFFF" w:themeFill="background1"/>
          </w:tcPr>
          <w:p w:rsidR="004C06F1" w:rsidRDefault="004C06F1" w:rsidP="00AD4B10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</w:t>
            </w:r>
            <w:r w:rsidR="00AD4B10">
              <w:rPr>
                <w:color w:val="auto"/>
                <w:sz w:val="22"/>
                <w:szCs w:val="22"/>
              </w:rPr>
              <w:t>hursday</w:t>
            </w:r>
            <w:r>
              <w:rPr>
                <w:color w:val="auto"/>
                <w:sz w:val="22"/>
                <w:szCs w:val="22"/>
              </w:rPr>
              <w:t>, February 2</w:t>
            </w:r>
            <w:r w:rsidR="00AD4B10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2525" w:type="dxa"/>
            <w:shd w:val="clear" w:color="auto" w:fill="FFFFFF" w:themeFill="background1"/>
          </w:tcPr>
          <w:p w:rsidR="007128AF" w:rsidRDefault="007128AF" w:rsidP="007128AF">
            <w:pPr>
              <w:numPr>
                <w:ilvl w:val="0"/>
                <w:numId w:val="5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Background Knowledge</w:t>
            </w:r>
          </w:p>
          <w:p w:rsidR="004C06F1" w:rsidRPr="00A52295" w:rsidRDefault="004C06F1" w:rsidP="007128AF">
            <w:pPr>
              <w:ind w:left="90"/>
              <w:rPr>
                <w:color w:val="auto"/>
                <w:sz w:val="22"/>
                <w:szCs w:val="22"/>
              </w:rPr>
            </w:pPr>
          </w:p>
        </w:tc>
        <w:tc>
          <w:tcPr>
            <w:tcW w:w="2446" w:type="dxa"/>
            <w:shd w:val="clear" w:color="auto" w:fill="FFFFFF" w:themeFill="background1"/>
          </w:tcPr>
          <w:p w:rsidR="004C06F1" w:rsidRPr="002948D8" w:rsidRDefault="00AE29B9" w:rsidP="002948D8">
            <w:pPr>
              <w:pStyle w:val="ListParagraph"/>
              <w:numPr>
                <w:ilvl w:val="0"/>
                <w:numId w:val="5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Tx: Chapter 7</w:t>
            </w:r>
          </w:p>
        </w:tc>
        <w:tc>
          <w:tcPr>
            <w:tcW w:w="3227" w:type="dxa"/>
            <w:shd w:val="clear" w:color="auto" w:fill="FFFFFF" w:themeFill="background1"/>
          </w:tcPr>
          <w:p w:rsidR="00F621AC" w:rsidRPr="005624CC" w:rsidRDefault="007128AF" w:rsidP="00BC3CC3">
            <w:pPr>
              <w:pStyle w:val="ListParagraph"/>
              <w:numPr>
                <w:ilvl w:val="0"/>
                <w:numId w:val="5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CONNECT Module</w:t>
            </w:r>
            <w:r w:rsidR="00AD4B10">
              <w:rPr>
                <w:color w:val="auto"/>
                <w:sz w:val="22"/>
                <w:szCs w:val="22"/>
              </w:rPr>
              <w:t xml:space="preserve"> on Shared Reading</w:t>
            </w:r>
          </w:p>
        </w:tc>
      </w:tr>
      <w:tr w:rsidR="00E828DF" w:rsidRPr="005624CC" w:rsidTr="00604A12">
        <w:tc>
          <w:tcPr>
            <w:tcW w:w="1272" w:type="dxa"/>
            <w:shd w:val="clear" w:color="auto" w:fill="FFFFFF" w:themeFill="background1"/>
          </w:tcPr>
          <w:p w:rsidR="00E828DF" w:rsidRDefault="00E828DF" w:rsidP="00AD4B10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</w:t>
            </w:r>
            <w:r w:rsidR="00AD4B10">
              <w:rPr>
                <w:color w:val="auto"/>
                <w:sz w:val="22"/>
                <w:szCs w:val="22"/>
              </w:rPr>
              <w:t>uesday</w:t>
            </w:r>
            <w:r>
              <w:rPr>
                <w:color w:val="auto"/>
                <w:sz w:val="22"/>
                <w:szCs w:val="22"/>
              </w:rPr>
              <w:t xml:space="preserve">, </w:t>
            </w:r>
            <w:r w:rsidR="00AD4B10">
              <w:rPr>
                <w:color w:val="auto"/>
                <w:sz w:val="22"/>
                <w:szCs w:val="22"/>
              </w:rPr>
              <w:t>March 3</w:t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525" w:type="dxa"/>
            <w:shd w:val="clear" w:color="auto" w:fill="FFFFFF" w:themeFill="background1"/>
          </w:tcPr>
          <w:p w:rsidR="00E828DF" w:rsidRPr="005624CC" w:rsidRDefault="007128AF" w:rsidP="00181755">
            <w:pPr>
              <w:pStyle w:val="ListParagraph"/>
              <w:numPr>
                <w:ilvl w:val="0"/>
                <w:numId w:val="5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Shared and </w:t>
            </w:r>
            <w:r w:rsidR="00E859A2">
              <w:rPr>
                <w:color w:val="auto"/>
                <w:sz w:val="22"/>
                <w:szCs w:val="22"/>
              </w:rPr>
              <w:t>Dialogic Reading</w:t>
            </w:r>
          </w:p>
        </w:tc>
        <w:tc>
          <w:tcPr>
            <w:tcW w:w="2446" w:type="dxa"/>
            <w:shd w:val="clear" w:color="auto" w:fill="FFFFFF" w:themeFill="background1"/>
          </w:tcPr>
          <w:p w:rsidR="00E828DF" w:rsidRPr="005624CC" w:rsidRDefault="007128AF" w:rsidP="00181755">
            <w:pPr>
              <w:pStyle w:val="ListParagraph"/>
              <w:numPr>
                <w:ilvl w:val="0"/>
                <w:numId w:val="5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B: Handouts</w:t>
            </w:r>
            <w:r w:rsidR="00AE29B9">
              <w:rPr>
                <w:color w:val="auto"/>
                <w:sz w:val="22"/>
                <w:szCs w:val="22"/>
              </w:rPr>
              <w:t>/articles</w:t>
            </w:r>
            <w:r w:rsidR="009124FC">
              <w:rPr>
                <w:color w:val="auto"/>
                <w:sz w:val="22"/>
                <w:szCs w:val="22"/>
              </w:rPr>
              <w:t xml:space="preserve"> on shared and dialogic reading</w:t>
            </w:r>
          </w:p>
        </w:tc>
        <w:tc>
          <w:tcPr>
            <w:tcW w:w="3227" w:type="dxa"/>
            <w:shd w:val="clear" w:color="auto" w:fill="FFFFFF" w:themeFill="background1"/>
          </w:tcPr>
          <w:p w:rsidR="007128AF" w:rsidRPr="000A495A" w:rsidRDefault="007128AF" w:rsidP="007128AF">
            <w:pPr>
              <w:pStyle w:val="ListParagraph"/>
              <w:numPr>
                <w:ilvl w:val="0"/>
                <w:numId w:val="5"/>
              </w:num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Phon</w:t>
            </w:r>
            <w:r w:rsidRPr="000A495A">
              <w:rPr>
                <w:color w:val="auto"/>
                <w:sz w:val="22"/>
                <w:szCs w:val="22"/>
              </w:rPr>
              <w:t>ological awareness lesson plan implemented/</w:t>
            </w:r>
          </w:p>
          <w:p w:rsidR="00E828DF" w:rsidRPr="005624CC" w:rsidRDefault="007128AF" w:rsidP="007128AF">
            <w:pPr>
              <w:pStyle w:val="ListParagraph"/>
              <w:numPr>
                <w:ilvl w:val="0"/>
                <w:numId w:val="5"/>
              </w:numPr>
              <w:rPr>
                <w:color w:val="auto"/>
                <w:sz w:val="22"/>
                <w:szCs w:val="22"/>
              </w:rPr>
            </w:pPr>
            <w:r w:rsidRPr="000A495A">
              <w:rPr>
                <w:color w:val="auto"/>
                <w:sz w:val="22"/>
                <w:szCs w:val="22"/>
              </w:rPr>
              <w:t>analyzed</w:t>
            </w:r>
          </w:p>
        </w:tc>
      </w:tr>
      <w:tr w:rsidR="00E828DF" w:rsidRPr="005624CC" w:rsidTr="00604A12">
        <w:tc>
          <w:tcPr>
            <w:tcW w:w="1272" w:type="dxa"/>
            <w:shd w:val="clear" w:color="auto" w:fill="FFFFFF" w:themeFill="background1"/>
          </w:tcPr>
          <w:p w:rsidR="00E828DF" w:rsidRDefault="00E828DF" w:rsidP="00352524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</w:t>
            </w:r>
            <w:r w:rsidR="00AD4B10">
              <w:rPr>
                <w:color w:val="auto"/>
                <w:sz w:val="22"/>
                <w:szCs w:val="22"/>
              </w:rPr>
              <w:t>hursday</w:t>
            </w:r>
            <w:r>
              <w:rPr>
                <w:color w:val="auto"/>
                <w:sz w:val="22"/>
                <w:szCs w:val="22"/>
              </w:rPr>
              <w:t>,</w:t>
            </w:r>
          </w:p>
          <w:p w:rsidR="00E828DF" w:rsidRDefault="00E828DF" w:rsidP="00352524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March 5</w:t>
            </w:r>
          </w:p>
        </w:tc>
        <w:tc>
          <w:tcPr>
            <w:tcW w:w="2525" w:type="dxa"/>
            <w:shd w:val="clear" w:color="auto" w:fill="FFFFFF" w:themeFill="background1"/>
          </w:tcPr>
          <w:p w:rsidR="00E828DF" w:rsidRPr="00DF6FFC" w:rsidRDefault="002948D8" w:rsidP="00181755">
            <w:pPr>
              <w:pStyle w:val="ListParagraph"/>
              <w:numPr>
                <w:ilvl w:val="0"/>
                <w:numId w:val="5"/>
              </w:numPr>
              <w:rPr>
                <w:b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Alphabet Knowledge</w:t>
            </w:r>
          </w:p>
        </w:tc>
        <w:tc>
          <w:tcPr>
            <w:tcW w:w="2446" w:type="dxa"/>
            <w:shd w:val="clear" w:color="auto" w:fill="FFFFFF" w:themeFill="background1"/>
          </w:tcPr>
          <w:p w:rsidR="00E828DF" w:rsidRPr="007128AF" w:rsidRDefault="00AE29B9" w:rsidP="00181755">
            <w:pPr>
              <w:pStyle w:val="ListParagraph"/>
              <w:numPr>
                <w:ilvl w:val="0"/>
                <w:numId w:val="5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Tx: Chapter 8</w:t>
            </w:r>
          </w:p>
        </w:tc>
        <w:tc>
          <w:tcPr>
            <w:tcW w:w="3227" w:type="dxa"/>
            <w:shd w:val="clear" w:color="auto" w:fill="FFFFFF" w:themeFill="background1"/>
          </w:tcPr>
          <w:p w:rsidR="00E828DF" w:rsidRPr="007128AF" w:rsidRDefault="007128AF" w:rsidP="00E828DF">
            <w:pPr>
              <w:pStyle w:val="ListParagraph"/>
              <w:numPr>
                <w:ilvl w:val="0"/>
                <w:numId w:val="5"/>
              </w:numPr>
              <w:rPr>
                <w:color w:val="auto"/>
                <w:sz w:val="22"/>
                <w:szCs w:val="22"/>
              </w:rPr>
            </w:pPr>
            <w:r w:rsidRPr="007128AF">
              <w:rPr>
                <w:color w:val="auto"/>
                <w:sz w:val="22"/>
                <w:szCs w:val="22"/>
              </w:rPr>
              <w:t>RR: D</w:t>
            </w:r>
            <w:r w:rsidR="00F35CFA">
              <w:rPr>
                <w:color w:val="auto"/>
                <w:sz w:val="22"/>
                <w:szCs w:val="22"/>
              </w:rPr>
              <w:t>B</w:t>
            </w:r>
            <w:r w:rsidRPr="007128AF">
              <w:rPr>
                <w:color w:val="auto"/>
                <w:sz w:val="22"/>
                <w:szCs w:val="22"/>
              </w:rPr>
              <w:t xml:space="preserve"> on B</w:t>
            </w:r>
            <w:r w:rsidR="00F35CFA">
              <w:rPr>
                <w:color w:val="auto"/>
                <w:sz w:val="22"/>
                <w:szCs w:val="22"/>
              </w:rPr>
              <w:t xml:space="preserve"> (on Chapters 7-8)</w:t>
            </w:r>
          </w:p>
        </w:tc>
      </w:tr>
      <w:tr w:rsidR="004C06F1" w:rsidRPr="005624CC" w:rsidTr="00604A12">
        <w:tc>
          <w:tcPr>
            <w:tcW w:w="1272" w:type="dxa"/>
            <w:shd w:val="clear" w:color="auto" w:fill="FFFFFF" w:themeFill="background1"/>
          </w:tcPr>
          <w:p w:rsidR="004C06F1" w:rsidRPr="00A52295" w:rsidRDefault="004C06F1" w:rsidP="00AD4B10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Tuesday, March </w:t>
            </w:r>
            <w:r w:rsidR="007F77D4">
              <w:rPr>
                <w:color w:val="auto"/>
                <w:sz w:val="22"/>
                <w:szCs w:val="22"/>
              </w:rPr>
              <w:t>1</w:t>
            </w:r>
            <w:r w:rsidR="00AD4B10">
              <w:rPr>
                <w:color w:val="auto"/>
                <w:sz w:val="22"/>
                <w:szCs w:val="22"/>
              </w:rPr>
              <w:t>0</w:t>
            </w:r>
            <w:r>
              <w:rPr>
                <w:color w:val="auto"/>
                <w:sz w:val="22"/>
                <w:szCs w:val="22"/>
              </w:rPr>
              <w:t xml:space="preserve"> &amp; </w:t>
            </w:r>
            <w:r>
              <w:rPr>
                <w:color w:val="auto"/>
                <w:sz w:val="22"/>
                <w:szCs w:val="22"/>
              </w:rPr>
              <w:lastRenderedPageBreak/>
              <w:t xml:space="preserve">Thursday, March </w:t>
            </w:r>
            <w:r w:rsidR="007F77D4">
              <w:rPr>
                <w:color w:val="auto"/>
                <w:sz w:val="22"/>
                <w:szCs w:val="22"/>
              </w:rPr>
              <w:t>1</w:t>
            </w:r>
            <w:r w:rsidR="00AD4B10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2525" w:type="dxa"/>
            <w:shd w:val="clear" w:color="auto" w:fill="FFFFFF" w:themeFill="background1"/>
          </w:tcPr>
          <w:p w:rsidR="004C06F1" w:rsidRPr="00BC0388" w:rsidRDefault="004C06F1" w:rsidP="003A789F">
            <w:pPr>
              <w:pStyle w:val="ListParagraph"/>
              <w:numPr>
                <w:ilvl w:val="0"/>
                <w:numId w:val="5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No Class: Spring Break</w:t>
            </w:r>
          </w:p>
        </w:tc>
        <w:tc>
          <w:tcPr>
            <w:tcW w:w="2446" w:type="dxa"/>
            <w:shd w:val="clear" w:color="auto" w:fill="FFFFFF" w:themeFill="background1"/>
          </w:tcPr>
          <w:p w:rsidR="004C06F1" w:rsidRPr="00BC0388" w:rsidRDefault="004C06F1" w:rsidP="003A789F">
            <w:pPr>
              <w:pStyle w:val="ListParagraph"/>
              <w:ind w:left="450"/>
              <w:rPr>
                <w:color w:val="auto"/>
                <w:sz w:val="22"/>
                <w:szCs w:val="22"/>
              </w:rPr>
            </w:pPr>
          </w:p>
        </w:tc>
        <w:tc>
          <w:tcPr>
            <w:tcW w:w="3227" w:type="dxa"/>
            <w:shd w:val="clear" w:color="auto" w:fill="FFFFFF" w:themeFill="background1"/>
          </w:tcPr>
          <w:p w:rsidR="004C06F1" w:rsidRPr="005624CC" w:rsidRDefault="00E73AC4" w:rsidP="00E73AC4">
            <w:pPr>
              <w:pStyle w:val="ListParagraph"/>
              <w:numPr>
                <w:ilvl w:val="0"/>
                <w:numId w:val="5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Enjoy!</w:t>
            </w:r>
          </w:p>
        </w:tc>
      </w:tr>
      <w:tr w:rsidR="004C06F1" w:rsidRPr="005624CC" w:rsidTr="00604A12">
        <w:tc>
          <w:tcPr>
            <w:tcW w:w="1272" w:type="dxa"/>
            <w:shd w:val="clear" w:color="auto" w:fill="FFFFFF" w:themeFill="background1"/>
          </w:tcPr>
          <w:p w:rsidR="004C06F1" w:rsidRPr="00426301" w:rsidRDefault="004C06F1" w:rsidP="00AD4B10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Tuesday, March 1</w:t>
            </w:r>
            <w:r w:rsidR="00AD4B10">
              <w:rPr>
                <w:color w:val="auto"/>
                <w:sz w:val="22"/>
                <w:szCs w:val="22"/>
              </w:rPr>
              <w:t>7</w:t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525" w:type="dxa"/>
            <w:shd w:val="clear" w:color="auto" w:fill="FFFFFF" w:themeFill="background1"/>
          </w:tcPr>
          <w:p w:rsidR="004C06F1" w:rsidRPr="003A789F" w:rsidRDefault="002948D8" w:rsidP="003A789F">
            <w:pPr>
              <w:numPr>
                <w:ilvl w:val="0"/>
                <w:numId w:val="5"/>
              </w:numPr>
              <w:rPr>
                <w:color w:val="auto"/>
                <w:sz w:val="22"/>
                <w:szCs w:val="22"/>
              </w:rPr>
            </w:pPr>
            <w:r w:rsidRPr="00FE03A6">
              <w:rPr>
                <w:color w:val="FF0000"/>
                <w:sz w:val="22"/>
                <w:szCs w:val="22"/>
              </w:rPr>
              <w:t>Midterm Exam</w:t>
            </w:r>
          </w:p>
        </w:tc>
        <w:tc>
          <w:tcPr>
            <w:tcW w:w="2446" w:type="dxa"/>
            <w:shd w:val="clear" w:color="auto" w:fill="FFFFFF" w:themeFill="background1"/>
          </w:tcPr>
          <w:p w:rsidR="004C06F1" w:rsidRPr="00A52295" w:rsidRDefault="004C06F1" w:rsidP="002948D8">
            <w:pPr>
              <w:pStyle w:val="ListParagraph"/>
              <w:ind w:left="450"/>
              <w:rPr>
                <w:color w:val="auto"/>
                <w:sz w:val="22"/>
                <w:szCs w:val="22"/>
              </w:rPr>
            </w:pPr>
          </w:p>
        </w:tc>
        <w:tc>
          <w:tcPr>
            <w:tcW w:w="3227" w:type="dxa"/>
            <w:shd w:val="clear" w:color="auto" w:fill="FFFFFF" w:themeFill="background1"/>
          </w:tcPr>
          <w:p w:rsidR="004C06F1" w:rsidRDefault="00343428" w:rsidP="00181755">
            <w:pPr>
              <w:pStyle w:val="ListParagraph"/>
              <w:numPr>
                <w:ilvl w:val="0"/>
                <w:numId w:val="17"/>
              </w:num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In class</w:t>
            </w:r>
          </w:p>
          <w:p w:rsidR="004C06F1" w:rsidRPr="006E2B8F" w:rsidRDefault="004C06F1" w:rsidP="00181755">
            <w:pPr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4C06F1" w:rsidRPr="005624CC" w:rsidTr="00604A12">
        <w:tc>
          <w:tcPr>
            <w:tcW w:w="1272" w:type="dxa"/>
            <w:shd w:val="clear" w:color="auto" w:fill="FFFFFF" w:themeFill="background1"/>
          </w:tcPr>
          <w:p w:rsidR="004C06F1" w:rsidRPr="005624CC" w:rsidRDefault="004C06F1" w:rsidP="00AD4B10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Thursday, March </w:t>
            </w:r>
            <w:r w:rsidR="00AD4B10">
              <w:rPr>
                <w:color w:val="auto"/>
                <w:sz w:val="22"/>
                <w:szCs w:val="22"/>
              </w:rPr>
              <w:t>19</w:t>
            </w:r>
            <w:r>
              <w:rPr>
                <w:color w:val="auto"/>
                <w:sz w:val="22"/>
                <w:szCs w:val="22"/>
              </w:rPr>
              <w:t xml:space="preserve">   </w:t>
            </w:r>
          </w:p>
        </w:tc>
        <w:tc>
          <w:tcPr>
            <w:tcW w:w="2525" w:type="dxa"/>
            <w:shd w:val="clear" w:color="auto" w:fill="FFFFFF" w:themeFill="background1"/>
          </w:tcPr>
          <w:p w:rsidR="004C06F1" w:rsidRPr="007B5687" w:rsidRDefault="00EC1284" w:rsidP="00181755">
            <w:pPr>
              <w:pStyle w:val="ListParagraph"/>
              <w:numPr>
                <w:ilvl w:val="0"/>
                <w:numId w:val="5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Early Writing</w:t>
            </w:r>
          </w:p>
        </w:tc>
        <w:tc>
          <w:tcPr>
            <w:tcW w:w="2446" w:type="dxa"/>
            <w:shd w:val="clear" w:color="auto" w:fill="FFFFFF" w:themeFill="background1"/>
          </w:tcPr>
          <w:p w:rsidR="00BC3CC3" w:rsidRPr="007A1987" w:rsidRDefault="00FE03A6" w:rsidP="006B1A0C">
            <w:pPr>
              <w:pStyle w:val="ListParagraph"/>
              <w:numPr>
                <w:ilvl w:val="0"/>
                <w:numId w:val="5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Tx: Chapter 9</w:t>
            </w:r>
          </w:p>
        </w:tc>
        <w:tc>
          <w:tcPr>
            <w:tcW w:w="3227" w:type="dxa"/>
            <w:shd w:val="clear" w:color="auto" w:fill="FFFFFF" w:themeFill="background1"/>
          </w:tcPr>
          <w:p w:rsidR="004C06F1" w:rsidRDefault="000A495A" w:rsidP="000A495A">
            <w:pPr>
              <w:pStyle w:val="ListParagraph"/>
              <w:numPr>
                <w:ilvl w:val="0"/>
                <w:numId w:val="5"/>
              </w:num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Background Knowledge/Comprehension lesson plan implemented/</w:t>
            </w:r>
          </w:p>
          <w:p w:rsidR="000A495A" w:rsidRPr="005624CC" w:rsidRDefault="000A495A" w:rsidP="006758BE">
            <w:pPr>
              <w:pStyle w:val="ListParagraph"/>
              <w:ind w:left="45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analyzed</w:t>
            </w:r>
          </w:p>
        </w:tc>
      </w:tr>
      <w:tr w:rsidR="004C06F1" w:rsidRPr="005624CC" w:rsidTr="00604A12">
        <w:tc>
          <w:tcPr>
            <w:tcW w:w="1272" w:type="dxa"/>
            <w:shd w:val="clear" w:color="auto" w:fill="FFFFFF" w:themeFill="background1"/>
          </w:tcPr>
          <w:p w:rsidR="004C06F1" w:rsidRPr="00EB50F5" w:rsidRDefault="004C06F1" w:rsidP="00181755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Tuesday, March 2</w:t>
            </w:r>
            <w:r w:rsidR="00AD4B10">
              <w:rPr>
                <w:color w:val="auto"/>
                <w:sz w:val="22"/>
                <w:szCs w:val="22"/>
              </w:rPr>
              <w:t>4</w:t>
            </w:r>
          </w:p>
          <w:p w:rsidR="004C06F1" w:rsidRPr="00EB50F5" w:rsidRDefault="004C06F1" w:rsidP="0018175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525" w:type="dxa"/>
            <w:shd w:val="clear" w:color="auto" w:fill="FFFFFF" w:themeFill="background1"/>
          </w:tcPr>
          <w:p w:rsidR="004C06F1" w:rsidRPr="006B1A0C" w:rsidRDefault="00BC3CC3" w:rsidP="006C3091">
            <w:pPr>
              <w:pStyle w:val="ListParagraph"/>
              <w:numPr>
                <w:ilvl w:val="0"/>
                <w:numId w:val="5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Motivating Reading and Writing</w:t>
            </w:r>
          </w:p>
        </w:tc>
        <w:tc>
          <w:tcPr>
            <w:tcW w:w="2446" w:type="dxa"/>
            <w:shd w:val="clear" w:color="auto" w:fill="FFFFFF" w:themeFill="background1"/>
          </w:tcPr>
          <w:p w:rsidR="00BC3CC3" w:rsidRPr="00207328" w:rsidRDefault="00FE03A6" w:rsidP="00207328">
            <w:pPr>
              <w:pStyle w:val="ListParagraph"/>
              <w:numPr>
                <w:ilvl w:val="0"/>
                <w:numId w:val="5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B: Handouts/articles</w:t>
            </w:r>
            <w:r w:rsidR="00F35CFA">
              <w:rPr>
                <w:color w:val="auto"/>
                <w:sz w:val="22"/>
                <w:szCs w:val="22"/>
              </w:rPr>
              <w:t xml:space="preserve"> on writing</w:t>
            </w:r>
          </w:p>
        </w:tc>
        <w:tc>
          <w:tcPr>
            <w:tcW w:w="3227" w:type="dxa"/>
            <w:shd w:val="clear" w:color="auto" w:fill="FFFFFF" w:themeFill="background1"/>
          </w:tcPr>
          <w:p w:rsidR="006C3091" w:rsidRPr="006758BE" w:rsidRDefault="007F77D4" w:rsidP="000A495A">
            <w:pPr>
              <w:pStyle w:val="ListParagraph"/>
              <w:numPr>
                <w:ilvl w:val="0"/>
                <w:numId w:val="5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RR-DB on B</w:t>
            </w:r>
            <w:r w:rsidR="00D47462">
              <w:rPr>
                <w:color w:val="auto"/>
                <w:sz w:val="22"/>
                <w:szCs w:val="22"/>
              </w:rPr>
              <w:t xml:space="preserve"> (Alphabet Knowledge &amp; Early Writing</w:t>
            </w:r>
            <w:r w:rsidR="00F35CFA">
              <w:rPr>
                <w:color w:val="auto"/>
                <w:sz w:val="22"/>
                <w:szCs w:val="22"/>
              </w:rPr>
              <w:t>; Chpt. 9</w:t>
            </w:r>
            <w:r w:rsidR="00D47462">
              <w:rPr>
                <w:color w:val="auto"/>
                <w:sz w:val="22"/>
                <w:szCs w:val="22"/>
              </w:rPr>
              <w:t>)</w:t>
            </w:r>
          </w:p>
        </w:tc>
      </w:tr>
      <w:tr w:rsidR="004C06F1" w:rsidRPr="005624CC" w:rsidTr="00604A12">
        <w:tc>
          <w:tcPr>
            <w:tcW w:w="1272" w:type="dxa"/>
            <w:shd w:val="clear" w:color="auto" w:fill="FFFFFF" w:themeFill="background1"/>
          </w:tcPr>
          <w:p w:rsidR="004C06F1" w:rsidRPr="00EB50F5" w:rsidRDefault="004C06F1" w:rsidP="00AD4B10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Thursday, March 2</w:t>
            </w:r>
            <w:r w:rsidR="00AD4B10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2525" w:type="dxa"/>
            <w:shd w:val="clear" w:color="auto" w:fill="FFFFFF" w:themeFill="background1"/>
          </w:tcPr>
          <w:p w:rsidR="004C06F1" w:rsidRPr="008C4B07" w:rsidRDefault="00501442" w:rsidP="000A3101">
            <w:pPr>
              <w:pStyle w:val="ListParagraph"/>
              <w:numPr>
                <w:ilvl w:val="0"/>
                <w:numId w:val="5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Adapt toys for writing motivation</w:t>
            </w:r>
          </w:p>
        </w:tc>
        <w:tc>
          <w:tcPr>
            <w:tcW w:w="2446" w:type="dxa"/>
            <w:shd w:val="clear" w:color="auto" w:fill="FFFFFF" w:themeFill="background1"/>
          </w:tcPr>
          <w:p w:rsidR="004C06F1" w:rsidRPr="005624CC" w:rsidRDefault="00FE03A6" w:rsidP="000A3101">
            <w:pPr>
              <w:pStyle w:val="ListParagraph"/>
              <w:numPr>
                <w:ilvl w:val="0"/>
                <w:numId w:val="5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Tx: Chapter 10</w:t>
            </w:r>
          </w:p>
        </w:tc>
        <w:tc>
          <w:tcPr>
            <w:tcW w:w="3227" w:type="dxa"/>
            <w:shd w:val="clear" w:color="auto" w:fill="FFFFFF" w:themeFill="background1"/>
          </w:tcPr>
          <w:p w:rsidR="004C06F1" w:rsidRPr="005624CC" w:rsidRDefault="004C06F1" w:rsidP="00D47462">
            <w:pPr>
              <w:pStyle w:val="ListParagraph"/>
              <w:ind w:left="450"/>
              <w:rPr>
                <w:color w:val="auto"/>
                <w:sz w:val="22"/>
                <w:szCs w:val="22"/>
              </w:rPr>
            </w:pPr>
          </w:p>
        </w:tc>
      </w:tr>
      <w:tr w:rsidR="005824EA" w:rsidRPr="005624CC" w:rsidTr="00604A12">
        <w:tc>
          <w:tcPr>
            <w:tcW w:w="1272" w:type="dxa"/>
            <w:shd w:val="clear" w:color="auto" w:fill="FFFFFF" w:themeFill="background1"/>
          </w:tcPr>
          <w:p w:rsidR="005824EA" w:rsidRDefault="005824EA" w:rsidP="00AD4B10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Tuesday, </w:t>
            </w:r>
            <w:r w:rsidR="00AD4B10">
              <w:rPr>
                <w:color w:val="auto"/>
                <w:sz w:val="22"/>
                <w:szCs w:val="22"/>
              </w:rPr>
              <w:t>March 31</w:t>
            </w:r>
          </w:p>
        </w:tc>
        <w:tc>
          <w:tcPr>
            <w:tcW w:w="2525" w:type="dxa"/>
            <w:shd w:val="clear" w:color="auto" w:fill="FFFFFF" w:themeFill="background1"/>
          </w:tcPr>
          <w:p w:rsidR="005824EA" w:rsidRPr="00E83999" w:rsidRDefault="00501442" w:rsidP="006758BE">
            <w:pPr>
              <w:pStyle w:val="ListParagraph"/>
              <w:numPr>
                <w:ilvl w:val="0"/>
                <w:numId w:val="5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Young Children and Technology</w:t>
            </w:r>
          </w:p>
        </w:tc>
        <w:tc>
          <w:tcPr>
            <w:tcW w:w="2446" w:type="dxa"/>
            <w:shd w:val="clear" w:color="auto" w:fill="FFFFFF" w:themeFill="background1"/>
          </w:tcPr>
          <w:p w:rsidR="005824EA" w:rsidRPr="00EB50F5" w:rsidRDefault="007F77D4" w:rsidP="00FE03A6">
            <w:pPr>
              <w:pStyle w:val="ListParagraph"/>
              <w:numPr>
                <w:ilvl w:val="0"/>
                <w:numId w:val="5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B</w:t>
            </w:r>
            <w:r w:rsidR="00BC3CC3">
              <w:rPr>
                <w:color w:val="auto"/>
                <w:sz w:val="22"/>
                <w:szCs w:val="22"/>
              </w:rPr>
              <w:t xml:space="preserve">: </w:t>
            </w:r>
            <w:r w:rsidR="00FE03A6">
              <w:rPr>
                <w:color w:val="auto"/>
                <w:sz w:val="22"/>
                <w:szCs w:val="22"/>
              </w:rPr>
              <w:t>Handouts/articles</w:t>
            </w:r>
            <w:r w:rsidR="00F35CFA">
              <w:rPr>
                <w:color w:val="auto"/>
                <w:sz w:val="22"/>
                <w:szCs w:val="22"/>
              </w:rPr>
              <w:t xml:space="preserve"> on young children and technology</w:t>
            </w:r>
          </w:p>
        </w:tc>
        <w:tc>
          <w:tcPr>
            <w:tcW w:w="3227" w:type="dxa"/>
            <w:shd w:val="clear" w:color="auto" w:fill="FFFFFF" w:themeFill="background1"/>
          </w:tcPr>
          <w:p w:rsidR="005824EA" w:rsidRPr="005624CC" w:rsidRDefault="00E73AC4" w:rsidP="00E918EE">
            <w:pPr>
              <w:pStyle w:val="ListParagraph"/>
              <w:numPr>
                <w:ilvl w:val="0"/>
                <w:numId w:val="5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RR-DB on B</w:t>
            </w:r>
            <w:r w:rsidR="00D47462">
              <w:rPr>
                <w:color w:val="auto"/>
                <w:sz w:val="22"/>
                <w:szCs w:val="22"/>
              </w:rPr>
              <w:t xml:space="preserve"> (Technology</w:t>
            </w:r>
            <w:r w:rsidR="00F35CFA">
              <w:rPr>
                <w:color w:val="auto"/>
                <w:sz w:val="22"/>
                <w:szCs w:val="22"/>
              </w:rPr>
              <w:t>; Chpt. 10</w:t>
            </w:r>
            <w:r w:rsidR="00D47462">
              <w:rPr>
                <w:color w:val="auto"/>
                <w:sz w:val="22"/>
                <w:szCs w:val="22"/>
              </w:rPr>
              <w:t>)</w:t>
            </w:r>
          </w:p>
        </w:tc>
      </w:tr>
      <w:tr w:rsidR="006C4CB1" w:rsidRPr="005624CC" w:rsidTr="00604A12">
        <w:tc>
          <w:tcPr>
            <w:tcW w:w="1272" w:type="dxa"/>
            <w:shd w:val="clear" w:color="auto" w:fill="FFFFFF" w:themeFill="background1"/>
          </w:tcPr>
          <w:p w:rsidR="006C4CB1" w:rsidRDefault="006C4CB1" w:rsidP="00AD4B10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Thursday, </w:t>
            </w:r>
            <w:r w:rsidR="00604A12">
              <w:rPr>
                <w:color w:val="auto"/>
                <w:sz w:val="22"/>
                <w:szCs w:val="22"/>
              </w:rPr>
              <w:t xml:space="preserve">April </w:t>
            </w:r>
            <w:r w:rsidR="00AD4B10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2525" w:type="dxa"/>
            <w:shd w:val="clear" w:color="auto" w:fill="FFFFFF" w:themeFill="background1"/>
          </w:tcPr>
          <w:p w:rsidR="005824EA" w:rsidRPr="008C4B07" w:rsidRDefault="00501442" w:rsidP="008C4B07">
            <w:pPr>
              <w:pStyle w:val="ListParagraph"/>
              <w:numPr>
                <w:ilvl w:val="0"/>
                <w:numId w:val="9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Young Children and Technology, including AT</w:t>
            </w:r>
          </w:p>
        </w:tc>
        <w:tc>
          <w:tcPr>
            <w:tcW w:w="2446" w:type="dxa"/>
            <w:shd w:val="clear" w:color="auto" w:fill="FFFFFF" w:themeFill="background1"/>
          </w:tcPr>
          <w:p w:rsidR="00501442" w:rsidRPr="00AD4B10" w:rsidRDefault="00FE03A6" w:rsidP="00AD4B10">
            <w:pPr>
              <w:pStyle w:val="ListParagraph"/>
              <w:numPr>
                <w:ilvl w:val="0"/>
                <w:numId w:val="9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Tx: Chapter 11</w:t>
            </w:r>
          </w:p>
        </w:tc>
        <w:tc>
          <w:tcPr>
            <w:tcW w:w="3227" w:type="dxa"/>
            <w:shd w:val="clear" w:color="auto" w:fill="FFFFFF" w:themeFill="background1"/>
          </w:tcPr>
          <w:p w:rsidR="006C4CB1" w:rsidRDefault="00D47462" w:rsidP="000A495A">
            <w:pPr>
              <w:pStyle w:val="ListParagraph"/>
              <w:numPr>
                <w:ilvl w:val="0"/>
                <w:numId w:val="9"/>
              </w:num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Alphabet Knowledge/</w:t>
            </w:r>
            <w:r w:rsidR="000A495A">
              <w:rPr>
                <w:color w:val="auto"/>
                <w:sz w:val="22"/>
                <w:szCs w:val="22"/>
              </w:rPr>
              <w:t>Early Writing lesson plan implemented/analyzed</w:t>
            </w:r>
          </w:p>
        </w:tc>
      </w:tr>
      <w:tr w:rsidR="004C06F1" w:rsidRPr="005624CC" w:rsidTr="00604A12">
        <w:tc>
          <w:tcPr>
            <w:tcW w:w="1272" w:type="dxa"/>
            <w:shd w:val="clear" w:color="auto" w:fill="FFFFFF" w:themeFill="background1"/>
          </w:tcPr>
          <w:p w:rsidR="004C06F1" w:rsidRPr="00EB50F5" w:rsidRDefault="004C06F1" w:rsidP="00AD4B10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Tuesday, April </w:t>
            </w:r>
            <w:r w:rsidR="00AD4B10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2525" w:type="dxa"/>
            <w:shd w:val="clear" w:color="auto" w:fill="FFFFFF" w:themeFill="background1"/>
          </w:tcPr>
          <w:p w:rsidR="00604A12" w:rsidRPr="00792253" w:rsidRDefault="00501442" w:rsidP="00BC3CC3">
            <w:pPr>
              <w:pStyle w:val="ListParagraph"/>
              <w:numPr>
                <w:ilvl w:val="0"/>
                <w:numId w:val="5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Literacy-rich classrooms</w:t>
            </w:r>
          </w:p>
        </w:tc>
        <w:tc>
          <w:tcPr>
            <w:tcW w:w="2446" w:type="dxa"/>
            <w:shd w:val="clear" w:color="auto" w:fill="FFFFFF" w:themeFill="background1"/>
          </w:tcPr>
          <w:p w:rsidR="004C06F1" w:rsidRDefault="007F77D4" w:rsidP="00FE03A6">
            <w:pPr>
              <w:pStyle w:val="ListParagraph"/>
              <w:numPr>
                <w:ilvl w:val="0"/>
                <w:numId w:val="5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B</w:t>
            </w:r>
            <w:r w:rsidR="00501442">
              <w:rPr>
                <w:color w:val="auto"/>
                <w:sz w:val="22"/>
                <w:szCs w:val="22"/>
              </w:rPr>
              <w:t xml:space="preserve">: </w:t>
            </w:r>
            <w:r w:rsidR="00FE03A6">
              <w:rPr>
                <w:color w:val="auto"/>
                <w:sz w:val="22"/>
                <w:szCs w:val="22"/>
              </w:rPr>
              <w:t>Handouts/articles</w:t>
            </w:r>
          </w:p>
        </w:tc>
        <w:tc>
          <w:tcPr>
            <w:tcW w:w="3227" w:type="dxa"/>
            <w:shd w:val="clear" w:color="auto" w:fill="FFFFFF" w:themeFill="background1"/>
          </w:tcPr>
          <w:p w:rsidR="004C06F1" w:rsidRPr="006E2B8F" w:rsidRDefault="004C06F1" w:rsidP="00D47462">
            <w:pPr>
              <w:pStyle w:val="ListParagraph"/>
              <w:ind w:left="450"/>
              <w:rPr>
                <w:color w:val="auto"/>
                <w:sz w:val="22"/>
                <w:szCs w:val="22"/>
              </w:rPr>
            </w:pPr>
          </w:p>
        </w:tc>
      </w:tr>
      <w:tr w:rsidR="004C06F1" w:rsidRPr="00EB50F5" w:rsidTr="00604A12">
        <w:tc>
          <w:tcPr>
            <w:tcW w:w="1272" w:type="dxa"/>
            <w:shd w:val="clear" w:color="auto" w:fill="FFFFFF" w:themeFill="background1"/>
          </w:tcPr>
          <w:p w:rsidR="004C06F1" w:rsidRDefault="004C06F1" w:rsidP="00AD4B10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Thursday, April </w:t>
            </w:r>
            <w:r w:rsidR="00AD4B10"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2525" w:type="dxa"/>
            <w:shd w:val="clear" w:color="auto" w:fill="FFFFFF" w:themeFill="background1"/>
          </w:tcPr>
          <w:p w:rsidR="004C06F1" w:rsidRPr="001039C6" w:rsidRDefault="00AD4B10" w:rsidP="00D61983">
            <w:pPr>
              <w:pStyle w:val="ListParagraph"/>
              <w:numPr>
                <w:ilvl w:val="0"/>
                <w:numId w:val="19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Literacy-rich classrooms, cont’d</w:t>
            </w:r>
          </w:p>
        </w:tc>
        <w:tc>
          <w:tcPr>
            <w:tcW w:w="2446" w:type="dxa"/>
            <w:shd w:val="clear" w:color="auto" w:fill="FFFFFF" w:themeFill="background1"/>
          </w:tcPr>
          <w:p w:rsidR="00AD4B10" w:rsidRDefault="00FE03A6" w:rsidP="00AD4B10">
            <w:pPr>
              <w:pStyle w:val="ListParagraph"/>
              <w:numPr>
                <w:ilvl w:val="0"/>
                <w:numId w:val="19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Tx: Chapter 12</w:t>
            </w:r>
          </w:p>
          <w:p w:rsidR="004C06F1" w:rsidRPr="00EB50F5" w:rsidRDefault="004C06F1" w:rsidP="00D61983">
            <w:pPr>
              <w:pStyle w:val="ListParagraph"/>
              <w:ind w:left="450"/>
              <w:rPr>
                <w:color w:val="auto"/>
                <w:sz w:val="22"/>
                <w:szCs w:val="22"/>
              </w:rPr>
            </w:pPr>
          </w:p>
        </w:tc>
        <w:tc>
          <w:tcPr>
            <w:tcW w:w="3227" w:type="dxa"/>
            <w:shd w:val="clear" w:color="auto" w:fill="FFFFFF" w:themeFill="background1"/>
          </w:tcPr>
          <w:p w:rsidR="00AD4B10" w:rsidRPr="00D47462" w:rsidRDefault="00AD4B10" w:rsidP="00AD4B10">
            <w:pPr>
              <w:pStyle w:val="ListParagraph"/>
              <w:numPr>
                <w:ilvl w:val="0"/>
                <w:numId w:val="19"/>
              </w:numPr>
              <w:jc w:val="both"/>
              <w:rPr>
                <w:color w:val="auto"/>
                <w:sz w:val="22"/>
                <w:szCs w:val="22"/>
              </w:rPr>
            </w:pPr>
            <w:r w:rsidRPr="00D47462">
              <w:rPr>
                <w:color w:val="auto"/>
                <w:sz w:val="22"/>
                <w:szCs w:val="22"/>
              </w:rPr>
              <w:t>Integrated lesson plan due</w:t>
            </w:r>
          </w:p>
          <w:p w:rsidR="004C06F1" w:rsidRPr="009B5A8A" w:rsidRDefault="004C06F1" w:rsidP="004C06F1">
            <w:pPr>
              <w:pStyle w:val="ListParagraph"/>
              <w:ind w:left="450"/>
              <w:rPr>
                <w:color w:val="FF0000"/>
                <w:sz w:val="22"/>
                <w:szCs w:val="22"/>
              </w:rPr>
            </w:pPr>
          </w:p>
        </w:tc>
      </w:tr>
      <w:tr w:rsidR="004C06F1" w:rsidRPr="00EB50F5" w:rsidTr="00604A12">
        <w:tc>
          <w:tcPr>
            <w:tcW w:w="1272" w:type="dxa"/>
            <w:shd w:val="clear" w:color="auto" w:fill="FFFFFF" w:themeFill="background1"/>
          </w:tcPr>
          <w:p w:rsidR="004C06F1" w:rsidRPr="00792253" w:rsidRDefault="00E828DF" w:rsidP="00AD4B10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Tuesday, April 1</w:t>
            </w:r>
            <w:r w:rsidR="00AD4B10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2525" w:type="dxa"/>
            <w:shd w:val="clear" w:color="auto" w:fill="FFFFFF" w:themeFill="background1"/>
          </w:tcPr>
          <w:p w:rsidR="004C06F1" w:rsidRPr="00AE29B9" w:rsidRDefault="00AD4B10" w:rsidP="00AE29B9">
            <w:pPr>
              <w:rPr>
                <w:color w:val="auto"/>
                <w:sz w:val="22"/>
                <w:szCs w:val="22"/>
              </w:rPr>
            </w:pPr>
            <w:r w:rsidRPr="00AE29B9">
              <w:rPr>
                <w:color w:val="FF0000"/>
                <w:sz w:val="22"/>
                <w:szCs w:val="22"/>
              </w:rPr>
              <w:t xml:space="preserve">Celebrating Student Achievement </w:t>
            </w:r>
            <w:r w:rsidR="00AE29B9" w:rsidRPr="00AE29B9">
              <w:rPr>
                <w:color w:val="FF0000"/>
                <w:sz w:val="22"/>
                <w:szCs w:val="22"/>
              </w:rPr>
              <w:t>Day</w:t>
            </w:r>
          </w:p>
        </w:tc>
        <w:tc>
          <w:tcPr>
            <w:tcW w:w="2446" w:type="dxa"/>
            <w:shd w:val="clear" w:color="auto" w:fill="FFFFFF" w:themeFill="background1"/>
          </w:tcPr>
          <w:p w:rsidR="00B408DC" w:rsidRPr="00B408DC" w:rsidRDefault="00AD4B10" w:rsidP="00AD4B10">
            <w:pPr>
              <w:pStyle w:val="ListParagraph"/>
              <w:numPr>
                <w:ilvl w:val="0"/>
                <w:numId w:val="19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No Class</w:t>
            </w:r>
          </w:p>
        </w:tc>
        <w:tc>
          <w:tcPr>
            <w:tcW w:w="3227" w:type="dxa"/>
            <w:shd w:val="clear" w:color="auto" w:fill="FFFFFF" w:themeFill="background1"/>
          </w:tcPr>
          <w:p w:rsidR="00355B58" w:rsidRPr="00AD4B10" w:rsidRDefault="00AD4B10" w:rsidP="00AD4B10">
            <w:pPr>
              <w:rPr>
                <w:color w:val="FF0000"/>
                <w:sz w:val="22"/>
                <w:szCs w:val="22"/>
              </w:rPr>
            </w:pPr>
            <w:r w:rsidRPr="00AD4B10">
              <w:rPr>
                <w:color w:val="FF0000"/>
                <w:sz w:val="22"/>
                <w:szCs w:val="22"/>
              </w:rPr>
              <w:t>You must attend at least one event, and provide evidence of your attendance</w:t>
            </w:r>
          </w:p>
        </w:tc>
      </w:tr>
      <w:tr w:rsidR="004C06F1" w:rsidRPr="005624CC" w:rsidTr="00604A12">
        <w:tc>
          <w:tcPr>
            <w:tcW w:w="1272" w:type="dxa"/>
            <w:shd w:val="clear" w:color="auto" w:fill="FFFFFF" w:themeFill="background1"/>
          </w:tcPr>
          <w:p w:rsidR="004C06F1" w:rsidRPr="005624CC" w:rsidRDefault="00E828DF" w:rsidP="00AE29B9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Thursday, April 1</w:t>
            </w:r>
            <w:r w:rsidR="00AE29B9">
              <w:rPr>
                <w:color w:val="auto"/>
                <w:sz w:val="22"/>
                <w:szCs w:val="22"/>
              </w:rPr>
              <w:t>6</w:t>
            </w:r>
            <w:r w:rsidR="004C06F1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525" w:type="dxa"/>
            <w:shd w:val="clear" w:color="auto" w:fill="FFFFFF" w:themeFill="background1"/>
          </w:tcPr>
          <w:p w:rsidR="004C06F1" w:rsidRPr="00E83999" w:rsidRDefault="00E918EE" w:rsidP="00181755">
            <w:pPr>
              <w:pStyle w:val="ListParagraph"/>
              <w:numPr>
                <w:ilvl w:val="0"/>
                <w:numId w:val="5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Assess early literacy curricula</w:t>
            </w:r>
          </w:p>
        </w:tc>
        <w:tc>
          <w:tcPr>
            <w:tcW w:w="2446" w:type="dxa"/>
            <w:shd w:val="clear" w:color="auto" w:fill="FFFFFF" w:themeFill="background1"/>
          </w:tcPr>
          <w:p w:rsidR="00501442" w:rsidRPr="00FE03A6" w:rsidRDefault="00E918EE" w:rsidP="00FE03A6">
            <w:pPr>
              <w:pStyle w:val="ListParagraph"/>
              <w:numPr>
                <w:ilvl w:val="0"/>
                <w:numId w:val="5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Review websites</w:t>
            </w:r>
            <w:r w:rsidR="00B408DC">
              <w:rPr>
                <w:color w:val="auto"/>
                <w:sz w:val="22"/>
                <w:szCs w:val="22"/>
              </w:rPr>
              <w:t>/materials</w:t>
            </w:r>
          </w:p>
        </w:tc>
        <w:tc>
          <w:tcPr>
            <w:tcW w:w="3227" w:type="dxa"/>
            <w:shd w:val="clear" w:color="auto" w:fill="FFFFFF" w:themeFill="background1"/>
          </w:tcPr>
          <w:p w:rsidR="004C06F1" w:rsidRPr="005624CC" w:rsidRDefault="004C06F1" w:rsidP="006C4CB1">
            <w:pPr>
              <w:pStyle w:val="ListParagraph"/>
              <w:ind w:left="450"/>
              <w:rPr>
                <w:color w:val="auto"/>
                <w:sz w:val="22"/>
                <w:szCs w:val="22"/>
              </w:rPr>
            </w:pPr>
          </w:p>
        </w:tc>
      </w:tr>
      <w:tr w:rsidR="004C06F1" w:rsidRPr="00792253" w:rsidTr="00604A12">
        <w:tc>
          <w:tcPr>
            <w:tcW w:w="1272" w:type="dxa"/>
            <w:shd w:val="clear" w:color="auto" w:fill="FFFFFF" w:themeFill="background1"/>
          </w:tcPr>
          <w:p w:rsidR="004C06F1" w:rsidRPr="005624CC" w:rsidRDefault="001644A7" w:rsidP="00AE29B9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Tuesday, April 2</w:t>
            </w:r>
            <w:r w:rsidR="00AE29B9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525" w:type="dxa"/>
            <w:shd w:val="clear" w:color="auto" w:fill="FFFFFF" w:themeFill="background1"/>
          </w:tcPr>
          <w:p w:rsidR="004C06F1" w:rsidRPr="00FE03A6" w:rsidRDefault="004223BB" w:rsidP="00FE03A6">
            <w:pPr>
              <w:pStyle w:val="ListParagraph"/>
              <w:numPr>
                <w:ilvl w:val="0"/>
                <w:numId w:val="13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Share Aps and Websites</w:t>
            </w:r>
          </w:p>
        </w:tc>
        <w:tc>
          <w:tcPr>
            <w:tcW w:w="2446" w:type="dxa"/>
            <w:shd w:val="clear" w:color="auto" w:fill="FFFFFF" w:themeFill="background1"/>
          </w:tcPr>
          <w:p w:rsidR="001644A7" w:rsidRPr="00792253" w:rsidRDefault="001644A7" w:rsidP="00E918EE">
            <w:pPr>
              <w:pStyle w:val="ListParagraph"/>
              <w:ind w:left="450"/>
              <w:rPr>
                <w:color w:val="auto"/>
                <w:sz w:val="22"/>
                <w:szCs w:val="22"/>
              </w:rPr>
            </w:pPr>
          </w:p>
          <w:p w:rsidR="001644A7" w:rsidRPr="006C4CB1" w:rsidRDefault="001644A7" w:rsidP="006C4CB1">
            <w:pPr>
              <w:ind w:left="90"/>
              <w:rPr>
                <w:color w:val="auto"/>
                <w:sz w:val="22"/>
                <w:szCs w:val="22"/>
              </w:rPr>
            </w:pPr>
          </w:p>
          <w:p w:rsidR="004C06F1" w:rsidRPr="00792253" w:rsidRDefault="004C06F1" w:rsidP="00181755">
            <w:pPr>
              <w:pStyle w:val="ListParagraph"/>
              <w:ind w:left="360"/>
              <w:rPr>
                <w:color w:val="auto"/>
                <w:sz w:val="22"/>
                <w:szCs w:val="22"/>
              </w:rPr>
            </w:pPr>
          </w:p>
        </w:tc>
        <w:tc>
          <w:tcPr>
            <w:tcW w:w="3227" w:type="dxa"/>
            <w:shd w:val="clear" w:color="auto" w:fill="FFFFFF" w:themeFill="background1"/>
          </w:tcPr>
          <w:p w:rsidR="00D47462" w:rsidRPr="00D47462" w:rsidRDefault="00D47462" w:rsidP="00B408DC">
            <w:pPr>
              <w:pStyle w:val="ListParagraph"/>
              <w:numPr>
                <w:ilvl w:val="0"/>
                <w:numId w:val="13"/>
              </w:numPr>
              <w:rPr>
                <w:color w:val="auto"/>
                <w:sz w:val="22"/>
                <w:szCs w:val="22"/>
              </w:rPr>
            </w:pPr>
            <w:r>
              <w:t>Website/App Analysis Due</w:t>
            </w:r>
          </w:p>
          <w:p w:rsidR="004C06F1" w:rsidRPr="00792253" w:rsidRDefault="004C06F1" w:rsidP="00FE03A6">
            <w:pPr>
              <w:pStyle w:val="ListParagraph"/>
              <w:ind w:left="360"/>
              <w:rPr>
                <w:color w:val="auto"/>
                <w:sz w:val="22"/>
                <w:szCs w:val="22"/>
              </w:rPr>
            </w:pPr>
          </w:p>
        </w:tc>
      </w:tr>
      <w:tr w:rsidR="004C06F1" w:rsidRPr="00792253" w:rsidTr="00604A12">
        <w:tc>
          <w:tcPr>
            <w:tcW w:w="1272" w:type="dxa"/>
            <w:shd w:val="clear" w:color="auto" w:fill="FFFFFF" w:themeFill="background1"/>
          </w:tcPr>
          <w:p w:rsidR="004C06F1" w:rsidRDefault="001644A7" w:rsidP="00181755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Thursday,</w:t>
            </w:r>
            <w:r w:rsidR="004C06F1">
              <w:rPr>
                <w:color w:val="auto"/>
                <w:sz w:val="22"/>
                <w:szCs w:val="22"/>
              </w:rPr>
              <w:t xml:space="preserve"> </w:t>
            </w:r>
          </w:p>
          <w:p w:rsidR="004C06F1" w:rsidRPr="005624CC" w:rsidRDefault="008458AC" w:rsidP="00AE29B9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April 2</w:t>
            </w:r>
            <w:r w:rsidR="00AE29B9">
              <w:rPr>
                <w:color w:val="auto"/>
                <w:sz w:val="22"/>
                <w:szCs w:val="22"/>
              </w:rPr>
              <w:t>3</w:t>
            </w:r>
            <w:r w:rsidR="004C06F1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525" w:type="dxa"/>
            <w:shd w:val="clear" w:color="auto" w:fill="FFFFFF" w:themeFill="background1"/>
          </w:tcPr>
          <w:p w:rsidR="004C06F1" w:rsidRPr="003D521D" w:rsidRDefault="00FE03A6" w:rsidP="003D521D">
            <w:pPr>
              <w:pStyle w:val="ListParagraph"/>
              <w:numPr>
                <w:ilvl w:val="0"/>
                <w:numId w:val="5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Open Discussion Day</w:t>
            </w:r>
          </w:p>
        </w:tc>
        <w:tc>
          <w:tcPr>
            <w:tcW w:w="2446" w:type="dxa"/>
            <w:shd w:val="clear" w:color="auto" w:fill="FFFFFF" w:themeFill="background1"/>
          </w:tcPr>
          <w:p w:rsidR="004C06F1" w:rsidRPr="00FE03A6" w:rsidRDefault="00FE03A6" w:rsidP="00FE03A6">
            <w:pPr>
              <w:pStyle w:val="ListParagraph"/>
              <w:numPr>
                <w:ilvl w:val="0"/>
                <w:numId w:val="5"/>
              </w:numPr>
              <w:rPr>
                <w:color w:val="auto"/>
                <w:sz w:val="22"/>
                <w:szCs w:val="22"/>
              </w:rPr>
            </w:pPr>
            <w:r w:rsidRPr="00FE03A6">
              <w:rPr>
                <w:color w:val="auto"/>
                <w:sz w:val="22"/>
                <w:szCs w:val="22"/>
              </w:rPr>
              <w:t>Equity in Literacy</w:t>
            </w:r>
          </w:p>
        </w:tc>
        <w:tc>
          <w:tcPr>
            <w:tcW w:w="3227" w:type="dxa"/>
            <w:shd w:val="clear" w:color="auto" w:fill="FFFFFF" w:themeFill="background1"/>
          </w:tcPr>
          <w:p w:rsidR="00F35CFA" w:rsidRDefault="00FE03A6" w:rsidP="00F35CFA">
            <w:pPr>
              <w:pStyle w:val="ListParagraph"/>
              <w:numPr>
                <w:ilvl w:val="0"/>
                <w:numId w:val="5"/>
              </w:numPr>
              <w:rPr>
                <w:color w:val="auto"/>
                <w:sz w:val="22"/>
                <w:szCs w:val="22"/>
              </w:rPr>
            </w:pPr>
            <w:r w:rsidRPr="00F35CFA">
              <w:rPr>
                <w:color w:val="auto"/>
                <w:sz w:val="22"/>
                <w:szCs w:val="22"/>
              </w:rPr>
              <w:t>Bring questions, concerns, comments to class</w:t>
            </w:r>
          </w:p>
          <w:p w:rsidR="00F35CFA" w:rsidRPr="00F35CFA" w:rsidRDefault="00F35CFA" w:rsidP="00F35CFA">
            <w:pPr>
              <w:pStyle w:val="ListParagraph"/>
              <w:numPr>
                <w:ilvl w:val="0"/>
                <w:numId w:val="5"/>
              </w:numPr>
              <w:rPr>
                <w:color w:val="auto"/>
                <w:sz w:val="22"/>
                <w:szCs w:val="22"/>
              </w:rPr>
            </w:pPr>
            <w:r w:rsidRPr="00F35CFA">
              <w:rPr>
                <w:color w:val="auto"/>
                <w:sz w:val="22"/>
                <w:szCs w:val="22"/>
              </w:rPr>
              <w:t>Final summative RR on DB on B</w:t>
            </w:r>
          </w:p>
        </w:tc>
      </w:tr>
      <w:tr w:rsidR="00AE29B9" w:rsidRPr="00792253" w:rsidTr="00604A12">
        <w:tc>
          <w:tcPr>
            <w:tcW w:w="1272" w:type="dxa"/>
            <w:shd w:val="clear" w:color="auto" w:fill="FFFFFF" w:themeFill="background1"/>
          </w:tcPr>
          <w:p w:rsidR="00AE29B9" w:rsidRDefault="00AE29B9" w:rsidP="00181755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Tuesday, April 28</w:t>
            </w:r>
          </w:p>
        </w:tc>
        <w:tc>
          <w:tcPr>
            <w:tcW w:w="2525" w:type="dxa"/>
            <w:shd w:val="clear" w:color="auto" w:fill="FFFFFF" w:themeFill="background1"/>
          </w:tcPr>
          <w:p w:rsidR="00AE29B9" w:rsidRDefault="00AE29B9" w:rsidP="003D521D">
            <w:pPr>
              <w:pStyle w:val="ListParagraph"/>
              <w:numPr>
                <w:ilvl w:val="0"/>
                <w:numId w:val="5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Course Review and Evaluation</w:t>
            </w:r>
          </w:p>
        </w:tc>
        <w:tc>
          <w:tcPr>
            <w:tcW w:w="2446" w:type="dxa"/>
            <w:shd w:val="clear" w:color="auto" w:fill="FFFFFF" w:themeFill="background1"/>
          </w:tcPr>
          <w:p w:rsidR="00AE29B9" w:rsidRDefault="00AE29B9" w:rsidP="00501442">
            <w:pPr>
              <w:pStyle w:val="ListParagraph"/>
              <w:numPr>
                <w:ilvl w:val="0"/>
                <w:numId w:val="5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The Story Never Ends</w:t>
            </w:r>
          </w:p>
        </w:tc>
        <w:tc>
          <w:tcPr>
            <w:tcW w:w="3227" w:type="dxa"/>
            <w:shd w:val="clear" w:color="auto" w:fill="FFFFFF" w:themeFill="background1"/>
          </w:tcPr>
          <w:p w:rsidR="00AE29B9" w:rsidRPr="003D521D" w:rsidRDefault="00AE29B9" w:rsidP="003D521D">
            <w:pPr>
              <w:ind w:left="90"/>
              <w:rPr>
                <w:color w:val="FF0000"/>
                <w:sz w:val="22"/>
                <w:szCs w:val="22"/>
              </w:rPr>
            </w:pPr>
          </w:p>
        </w:tc>
      </w:tr>
      <w:tr w:rsidR="004C06F1" w:rsidRPr="005624CC" w:rsidTr="00604A12">
        <w:tc>
          <w:tcPr>
            <w:tcW w:w="1272" w:type="dxa"/>
            <w:shd w:val="clear" w:color="auto" w:fill="FFFFFF" w:themeFill="background1"/>
          </w:tcPr>
          <w:p w:rsidR="004C06F1" w:rsidRPr="001039C6" w:rsidRDefault="00AE29B9" w:rsidP="00AE29B9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Saturday</w:t>
            </w:r>
            <w:r w:rsidR="001644A7">
              <w:rPr>
                <w:color w:val="auto"/>
                <w:sz w:val="22"/>
                <w:szCs w:val="22"/>
              </w:rPr>
              <w:t xml:space="preserve">, </w:t>
            </w:r>
            <w:r>
              <w:rPr>
                <w:color w:val="auto"/>
                <w:sz w:val="22"/>
                <w:szCs w:val="22"/>
              </w:rPr>
              <w:t>May 2</w:t>
            </w:r>
            <w:r w:rsidR="001644A7">
              <w:rPr>
                <w:color w:val="auto"/>
                <w:sz w:val="22"/>
                <w:szCs w:val="22"/>
              </w:rPr>
              <w:t>, 1 pm-4 pm</w:t>
            </w:r>
            <w:r w:rsidR="004C06F1" w:rsidRPr="001039C6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525" w:type="dxa"/>
            <w:shd w:val="clear" w:color="auto" w:fill="FFFFFF" w:themeFill="background1"/>
          </w:tcPr>
          <w:p w:rsidR="004C06F1" w:rsidRPr="001039C6" w:rsidRDefault="006C4CB1" w:rsidP="001644A7">
            <w:pPr>
              <w:pStyle w:val="ListParagraph"/>
              <w:numPr>
                <w:ilvl w:val="0"/>
                <w:numId w:val="5"/>
              </w:numPr>
              <w:rPr>
                <w:color w:val="auto"/>
                <w:sz w:val="22"/>
                <w:szCs w:val="22"/>
              </w:rPr>
            </w:pPr>
            <w:r w:rsidRPr="00FE03A6">
              <w:rPr>
                <w:color w:val="FF0000"/>
                <w:sz w:val="22"/>
                <w:szCs w:val="22"/>
              </w:rPr>
              <w:t>FINAL EXAM</w:t>
            </w:r>
          </w:p>
        </w:tc>
        <w:tc>
          <w:tcPr>
            <w:tcW w:w="2446" w:type="dxa"/>
            <w:shd w:val="clear" w:color="auto" w:fill="FFFFFF" w:themeFill="background1"/>
          </w:tcPr>
          <w:p w:rsidR="004C06F1" w:rsidRPr="001039C6" w:rsidRDefault="004C06F1" w:rsidP="006C4CB1">
            <w:pPr>
              <w:pStyle w:val="ListParagraph"/>
              <w:ind w:left="450"/>
              <w:rPr>
                <w:color w:val="auto"/>
                <w:sz w:val="22"/>
                <w:szCs w:val="22"/>
              </w:rPr>
            </w:pPr>
          </w:p>
        </w:tc>
        <w:tc>
          <w:tcPr>
            <w:tcW w:w="3227" w:type="dxa"/>
            <w:shd w:val="clear" w:color="auto" w:fill="FFFFFF" w:themeFill="background1"/>
          </w:tcPr>
          <w:p w:rsidR="004C06F1" w:rsidRPr="005624CC" w:rsidRDefault="004C06F1" w:rsidP="006C4CB1">
            <w:pPr>
              <w:pStyle w:val="ListParagraph"/>
              <w:ind w:left="450"/>
              <w:rPr>
                <w:color w:val="auto"/>
              </w:rPr>
            </w:pPr>
          </w:p>
        </w:tc>
      </w:tr>
    </w:tbl>
    <w:p w:rsidR="0007598A" w:rsidRPr="005624CC" w:rsidRDefault="0007598A">
      <w:pPr>
        <w:jc w:val="center"/>
        <w:rPr>
          <w:color w:val="auto"/>
          <w:sz w:val="22"/>
          <w:szCs w:val="22"/>
        </w:rPr>
      </w:pPr>
    </w:p>
    <w:p w:rsidR="0007598A" w:rsidRPr="00F35CFA" w:rsidRDefault="00BF7E5E">
      <w:pPr>
        <w:rPr>
          <w:color w:val="auto"/>
          <w:sz w:val="22"/>
          <w:szCs w:val="22"/>
        </w:rPr>
      </w:pPr>
      <w:r w:rsidRPr="00F35CFA">
        <w:rPr>
          <w:color w:val="auto"/>
          <w:sz w:val="22"/>
          <w:szCs w:val="22"/>
        </w:rPr>
        <w:t>*</w:t>
      </w:r>
      <w:r w:rsidR="00426301" w:rsidRPr="00F35CFA">
        <w:rPr>
          <w:color w:val="auto"/>
          <w:sz w:val="22"/>
          <w:szCs w:val="22"/>
        </w:rPr>
        <w:t>*</w:t>
      </w:r>
      <w:r w:rsidR="00FC7EC9" w:rsidRPr="00F35CFA">
        <w:rPr>
          <w:color w:val="auto"/>
          <w:sz w:val="22"/>
          <w:szCs w:val="22"/>
        </w:rPr>
        <w:t>*</w:t>
      </w:r>
      <w:r w:rsidR="00FC7EC9" w:rsidRPr="00F35CFA">
        <w:rPr>
          <w:b/>
          <w:color w:val="auto"/>
          <w:sz w:val="22"/>
          <w:szCs w:val="22"/>
        </w:rPr>
        <w:t>Important Note</w:t>
      </w:r>
      <w:r w:rsidR="00FC7EC9" w:rsidRPr="00F35CFA">
        <w:rPr>
          <w:color w:val="auto"/>
          <w:sz w:val="22"/>
          <w:szCs w:val="22"/>
        </w:rPr>
        <w:t xml:space="preserve">: We may take more time to cover certain material than is noted on the schedule. Moreover, </w:t>
      </w:r>
      <w:r w:rsidR="00AE29B9" w:rsidRPr="00F35CFA">
        <w:rPr>
          <w:color w:val="auto"/>
          <w:sz w:val="22"/>
          <w:szCs w:val="22"/>
        </w:rPr>
        <w:t>the professors</w:t>
      </w:r>
      <w:r w:rsidR="00FC7EC9" w:rsidRPr="00F35CFA">
        <w:rPr>
          <w:color w:val="auto"/>
          <w:sz w:val="22"/>
          <w:szCs w:val="22"/>
        </w:rPr>
        <w:t xml:space="preserve"> reserve the right to modify this syllabus as needed. You will be notified both in class and via </w:t>
      </w:r>
      <w:r w:rsidR="007F77D4" w:rsidRPr="00F35CFA">
        <w:rPr>
          <w:color w:val="auto"/>
          <w:sz w:val="22"/>
          <w:szCs w:val="22"/>
        </w:rPr>
        <w:t>email and Brightspace</w:t>
      </w:r>
      <w:r w:rsidR="00FC7EC9" w:rsidRPr="00F35CFA">
        <w:rPr>
          <w:color w:val="auto"/>
          <w:sz w:val="22"/>
          <w:szCs w:val="22"/>
        </w:rPr>
        <w:t xml:space="preserve"> of any changes. You are responsible for staying current with all announcements and any changes to the syllabus that may be made in class, even if you miss class meetings. </w:t>
      </w:r>
    </w:p>
    <w:sectPr w:rsidR="0007598A" w:rsidRPr="00F35CFA" w:rsidSect="00F35CFA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B89" w:rsidRDefault="00902B89">
      <w:r>
        <w:separator/>
      </w:r>
    </w:p>
  </w:endnote>
  <w:endnote w:type="continuationSeparator" w:id="0">
    <w:p w:rsidR="00902B89" w:rsidRDefault="00902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76364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745D" w:rsidRDefault="00C1745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0E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1745D" w:rsidRDefault="00C1745D">
    <w:pPr>
      <w:tabs>
        <w:tab w:val="center" w:pos="4680"/>
        <w:tab w:val="right" w:pos="9360"/>
      </w:tabs>
      <w:spacing w:after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B89" w:rsidRDefault="00902B89">
      <w:r>
        <w:separator/>
      </w:r>
    </w:p>
  </w:footnote>
  <w:footnote w:type="continuationSeparator" w:id="0">
    <w:p w:rsidR="00902B89" w:rsidRDefault="00902B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45D" w:rsidRDefault="00C1745D">
    <w:pPr>
      <w:tabs>
        <w:tab w:val="center" w:pos="4680"/>
        <w:tab w:val="right" w:pos="9360"/>
      </w:tabs>
      <w:spacing w:before="720"/>
      <w:jc w:val="right"/>
    </w:pPr>
    <w:r>
      <w:fldChar w:fldCharType="begin"/>
    </w:r>
    <w:r>
      <w:instrText>PAGE</w:instrText>
    </w:r>
    <w:r>
      <w:fldChar w:fldCharType="separate"/>
    </w:r>
    <w:r w:rsidR="00590ECA">
      <w:rPr>
        <w:noProof/>
      </w:rPr>
      <w:t>1</w:t>
    </w:r>
    <w:r>
      <w:fldChar w:fldCharType="end"/>
    </w:r>
  </w:p>
  <w:p w:rsidR="00C1745D" w:rsidRDefault="00C1745D">
    <w:pPr>
      <w:tabs>
        <w:tab w:val="center" w:pos="4680"/>
        <w:tab w:val="right" w:pos="9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E0731"/>
    <w:multiLevelType w:val="hybridMultilevel"/>
    <w:tmpl w:val="20C21AC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A53034"/>
    <w:multiLevelType w:val="hybridMultilevel"/>
    <w:tmpl w:val="F5123E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E43E34"/>
    <w:multiLevelType w:val="multilevel"/>
    <w:tmpl w:val="05D897FA"/>
    <w:lvl w:ilvl="0">
      <w:start w:val="1"/>
      <w:numFmt w:val="bullet"/>
      <w:lvlText w:val="➢"/>
      <w:lvlJc w:val="left"/>
      <w:pPr>
        <w:ind w:left="216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224" w:firstLine="864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944" w:firstLine="1584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664" w:firstLine="2304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384" w:firstLine="3024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104" w:firstLine="3744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824" w:firstLine="4464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544" w:firstLine="5184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264" w:firstLine="5904"/>
      </w:pPr>
      <w:rPr>
        <w:rFonts w:ascii="Arial" w:eastAsia="Arial" w:hAnsi="Arial" w:cs="Arial"/>
      </w:rPr>
    </w:lvl>
  </w:abstractNum>
  <w:abstractNum w:abstractNumId="3" w15:restartNumberingAfterBreak="0">
    <w:nsid w:val="1E7A5C90"/>
    <w:multiLevelType w:val="hybridMultilevel"/>
    <w:tmpl w:val="749E43D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8D4128"/>
    <w:multiLevelType w:val="hybridMultilevel"/>
    <w:tmpl w:val="B2722C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63D10"/>
    <w:multiLevelType w:val="hybridMultilevel"/>
    <w:tmpl w:val="9AC053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5C67EC"/>
    <w:multiLevelType w:val="hybridMultilevel"/>
    <w:tmpl w:val="34CE0A2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8E6413"/>
    <w:multiLevelType w:val="hybridMultilevel"/>
    <w:tmpl w:val="D0283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927FC"/>
    <w:multiLevelType w:val="multilevel"/>
    <w:tmpl w:val="3A5E7AB4"/>
    <w:lvl w:ilvl="0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08" w:firstLine="864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728" w:firstLine="1584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448" w:firstLine="2304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168" w:firstLine="3024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888" w:firstLine="3744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08" w:firstLine="4464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328" w:firstLine="5184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048" w:firstLine="5904"/>
      </w:pPr>
      <w:rPr>
        <w:rFonts w:ascii="Arial" w:eastAsia="Arial" w:hAnsi="Arial" w:cs="Arial"/>
      </w:rPr>
    </w:lvl>
  </w:abstractNum>
  <w:abstractNum w:abstractNumId="9" w15:restartNumberingAfterBreak="0">
    <w:nsid w:val="36B73A55"/>
    <w:multiLevelType w:val="hybridMultilevel"/>
    <w:tmpl w:val="1E805E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1B721B"/>
    <w:multiLevelType w:val="hybridMultilevel"/>
    <w:tmpl w:val="6C4C3FE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E74E34"/>
    <w:multiLevelType w:val="hybridMultilevel"/>
    <w:tmpl w:val="E47AAB1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672FE2"/>
    <w:multiLevelType w:val="hybridMultilevel"/>
    <w:tmpl w:val="5B704D8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6A7967"/>
    <w:multiLevelType w:val="hybridMultilevel"/>
    <w:tmpl w:val="A3D00F4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B367A7"/>
    <w:multiLevelType w:val="hybridMultilevel"/>
    <w:tmpl w:val="78888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0D7DE3"/>
    <w:multiLevelType w:val="hybridMultilevel"/>
    <w:tmpl w:val="A714537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C02DC0"/>
    <w:multiLevelType w:val="hybridMultilevel"/>
    <w:tmpl w:val="BBBCC0E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C4C248A"/>
    <w:multiLevelType w:val="hybridMultilevel"/>
    <w:tmpl w:val="D8804EB4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 w15:restartNumberingAfterBreak="0">
    <w:nsid w:val="5EC03353"/>
    <w:multiLevelType w:val="multilevel"/>
    <w:tmpl w:val="63981E44"/>
    <w:lvl w:ilvl="0">
      <w:start w:val="1"/>
      <w:numFmt w:val="bullet"/>
      <w:lvlText w:val="➢"/>
      <w:lvlJc w:val="left"/>
      <w:pPr>
        <w:ind w:left="216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9" w15:restartNumberingAfterBreak="0">
    <w:nsid w:val="64E26CF4"/>
    <w:multiLevelType w:val="hybridMultilevel"/>
    <w:tmpl w:val="5CC2014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25687B"/>
    <w:multiLevelType w:val="hybridMultilevel"/>
    <w:tmpl w:val="F33E5C9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5437E0"/>
    <w:multiLevelType w:val="hybridMultilevel"/>
    <w:tmpl w:val="934A00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4B75EB6"/>
    <w:multiLevelType w:val="hybridMultilevel"/>
    <w:tmpl w:val="918402FE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5E17FCF"/>
    <w:multiLevelType w:val="hybridMultilevel"/>
    <w:tmpl w:val="45AADC5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8F1F4D"/>
    <w:multiLevelType w:val="hybridMultilevel"/>
    <w:tmpl w:val="1A1AC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6B1B5F"/>
    <w:multiLevelType w:val="hybridMultilevel"/>
    <w:tmpl w:val="2F703C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1742BF"/>
    <w:multiLevelType w:val="hybridMultilevel"/>
    <w:tmpl w:val="855C879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5"/>
  </w:num>
  <w:num w:numId="4">
    <w:abstractNumId w:val="24"/>
  </w:num>
  <w:num w:numId="5">
    <w:abstractNumId w:val="22"/>
  </w:num>
  <w:num w:numId="6">
    <w:abstractNumId w:val="6"/>
  </w:num>
  <w:num w:numId="7">
    <w:abstractNumId w:val="1"/>
  </w:num>
  <w:num w:numId="8">
    <w:abstractNumId w:val="10"/>
  </w:num>
  <w:num w:numId="9">
    <w:abstractNumId w:val="19"/>
  </w:num>
  <w:num w:numId="10">
    <w:abstractNumId w:val="8"/>
  </w:num>
  <w:num w:numId="11">
    <w:abstractNumId w:val="25"/>
  </w:num>
  <w:num w:numId="12">
    <w:abstractNumId w:val="14"/>
  </w:num>
  <w:num w:numId="13">
    <w:abstractNumId w:val="13"/>
  </w:num>
  <w:num w:numId="14">
    <w:abstractNumId w:val="21"/>
  </w:num>
  <w:num w:numId="15">
    <w:abstractNumId w:val="23"/>
  </w:num>
  <w:num w:numId="16">
    <w:abstractNumId w:val="11"/>
  </w:num>
  <w:num w:numId="17">
    <w:abstractNumId w:val="3"/>
  </w:num>
  <w:num w:numId="18">
    <w:abstractNumId w:val="15"/>
  </w:num>
  <w:num w:numId="19">
    <w:abstractNumId w:val="26"/>
  </w:num>
  <w:num w:numId="20">
    <w:abstractNumId w:val="7"/>
  </w:num>
  <w:num w:numId="21">
    <w:abstractNumId w:val="9"/>
  </w:num>
  <w:num w:numId="22">
    <w:abstractNumId w:val="16"/>
  </w:num>
  <w:num w:numId="23">
    <w:abstractNumId w:val="4"/>
  </w:num>
  <w:num w:numId="24">
    <w:abstractNumId w:val="0"/>
  </w:num>
  <w:num w:numId="25">
    <w:abstractNumId w:val="20"/>
  </w:num>
  <w:num w:numId="26">
    <w:abstractNumId w:val="12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98A"/>
    <w:rsid w:val="0001215A"/>
    <w:rsid w:val="00072B21"/>
    <w:rsid w:val="0007598A"/>
    <w:rsid w:val="000767B0"/>
    <w:rsid w:val="0007738B"/>
    <w:rsid w:val="0008165B"/>
    <w:rsid w:val="000A3101"/>
    <w:rsid w:val="000A495A"/>
    <w:rsid w:val="000C7029"/>
    <w:rsid w:val="000D11C1"/>
    <w:rsid w:val="000D5FA2"/>
    <w:rsid w:val="000F29B0"/>
    <w:rsid w:val="001039C6"/>
    <w:rsid w:val="001111AC"/>
    <w:rsid w:val="00115C3F"/>
    <w:rsid w:val="0012192A"/>
    <w:rsid w:val="00126130"/>
    <w:rsid w:val="00150886"/>
    <w:rsid w:val="001508D0"/>
    <w:rsid w:val="001557AD"/>
    <w:rsid w:val="001606FB"/>
    <w:rsid w:val="001644A7"/>
    <w:rsid w:val="00181755"/>
    <w:rsid w:val="00183E32"/>
    <w:rsid w:val="00184469"/>
    <w:rsid w:val="00197C78"/>
    <w:rsid w:val="001A326F"/>
    <w:rsid w:val="001B371D"/>
    <w:rsid w:val="001C4E11"/>
    <w:rsid w:val="001D39D4"/>
    <w:rsid w:val="00201EDC"/>
    <w:rsid w:val="00207328"/>
    <w:rsid w:val="002215AA"/>
    <w:rsid w:val="00226B92"/>
    <w:rsid w:val="00235815"/>
    <w:rsid w:val="002423AD"/>
    <w:rsid w:val="00260873"/>
    <w:rsid w:val="002818BA"/>
    <w:rsid w:val="002948D8"/>
    <w:rsid w:val="002A6472"/>
    <w:rsid w:val="002B1B06"/>
    <w:rsid w:val="002C4FA1"/>
    <w:rsid w:val="002F3C2B"/>
    <w:rsid w:val="00301BBA"/>
    <w:rsid w:val="00305B36"/>
    <w:rsid w:val="00334D7B"/>
    <w:rsid w:val="00343428"/>
    <w:rsid w:val="00343F22"/>
    <w:rsid w:val="003461F9"/>
    <w:rsid w:val="00351E22"/>
    <w:rsid w:val="00351F18"/>
    <w:rsid w:val="00352524"/>
    <w:rsid w:val="00353557"/>
    <w:rsid w:val="00355B58"/>
    <w:rsid w:val="0038568C"/>
    <w:rsid w:val="003904B7"/>
    <w:rsid w:val="00391343"/>
    <w:rsid w:val="00397F2A"/>
    <w:rsid w:val="003A789F"/>
    <w:rsid w:val="003B1A2B"/>
    <w:rsid w:val="003C17AA"/>
    <w:rsid w:val="003D2551"/>
    <w:rsid w:val="003D3F67"/>
    <w:rsid w:val="003D521D"/>
    <w:rsid w:val="003D5B24"/>
    <w:rsid w:val="003D633B"/>
    <w:rsid w:val="003D7A85"/>
    <w:rsid w:val="003E0823"/>
    <w:rsid w:val="003F253B"/>
    <w:rsid w:val="003F4732"/>
    <w:rsid w:val="004016E6"/>
    <w:rsid w:val="004223BB"/>
    <w:rsid w:val="00423A98"/>
    <w:rsid w:val="00426301"/>
    <w:rsid w:val="00426A6C"/>
    <w:rsid w:val="00444478"/>
    <w:rsid w:val="00487575"/>
    <w:rsid w:val="00494E00"/>
    <w:rsid w:val="0049733D"/>
    <w:rsid w:val="004C06F1"/>
    <w:rsid w:val="004C0AD3"/>
    <w:rsid w:val="004C7398"/>
    <w:rsid w:val="004E570A"/>
    <w:rsid w:val="004F3165"/>
    <w:rsid w:val="00501442"/>
    <w:rsid w:val="00506423"/>
    <w:rsid w:val="005072E2"/>
    <w:rsid w:val="00515DC5"/>
    <w:rsid w:val="00517118"/>
    <w:rsid w:val="00534676"/>
    <w:rsid w:val="0054419B"/>
    <w:rsid w:val="00547BB1"/>
    <w:rsid w:val="005523B7"/>
    <w:rsid w:val="005624CC"/>
    <w:rsid w:val="00570808"/>
    <w:rsid w:val="005824EA"/>
    <w:rsid w:val="005836C5"/>
    <w:rsid w:val="00590ECA"/>
    <w:rsid w:val="00592212"/>
    <w:rsid w:val="00597EC0"/>
    <w:rsid w:val="005B68B1"/>
    <w:rsid w:val="005C3832"/>
    <w:rsid w:val="005C600E"/>
    <w:rsid w:val="005C6A69"/>
    <w:rsid w:val="005D68A3"/>
    <w:rsid w:val="005E5B8F"/>
    <w:rsid w:val="00604A12"/>
    <w:rsid w:val="00623B75"/>
    <w:rsid w:val="0062461A"/>
    <w:rsid w:val="00646C0B"/>
    <w:rsid w:val="006679FF"/>
    <w:rsid w:val="006724C8"/>
    <w:rsid w:val="00673A3A"/>
    <w:rsid w:val="006758BE"/>
    <w:rsid w:val="00687F9C"/>
    <w:rsid w:val="006A1559"/>
    <w:rsid w:val="006A75CF"/>
    <w:rsid w:val="006B0FD5"/>
    <w:rsid w:val="006B1A0C"/>
    <w:rsid w:val="006C3091"/>
    <w:rsid w:val="006C4CB1"/>
    <w:rsid w:val="006C62B2"/>
    <w:rsid w:val="006E2B8F"/>
    <w:rsid w:val="006F15AA"/>
    <w:rsid w:val="00702DDD"/>
    <w:rsid w:val="007044D8"/>
    <w:rsid w:val="007128AF"/>
    <w:rsid w:val="00737F19"/>
    <w:rsid w:val="00743BD0"/>
    <w:rsid w:val="0075654F"/>
    <w:rsid w:val="007773A4"/>
    <w:rsid w:val="00782754"/>
    <w:rsid w:val="007873EF"/>
    <w:rsid w:val="00792253"/>
    <w:rsid w:val="00795671"/>
    <w:rsid w:val="007A0716"/>
    <w:rsid w:val="007A1987"/>
    <w:rsid w:val="007A75F3"/>
    <w:rsid w:val="007B2E3A"/>
    <w:rsid w:val="007B3D75"/>
    <w:rsid w:val="007B5687"/>
    <w:rsid w:val="007D5BB6"/>
    <w:rsid w:val="007E6A08"/>
    <w:rsid w:val="007F36A8"/>
    <w:rsid w:val="007F77D4"/>
    <w:rsid w:val="00834FA7"/>
    <w:rsid w:val="00840453"/>
    <w:rsid w:val="008458AC"/>
    <w:rsid w:val="00846222"/>
    <w:rsid w:val="00855070"/>
    <w:rsid w:val="00864DCC"/>
    <w:rsid w:val="00876377"/>
    <w:rsid w:val="00877D30"/>
    <w:rsid w:val="008806FA"/>
    <w:rsid w:val="008932DA"/>
    <w:rsid w:val="008A65A9"/>
    <w:rsid w:val="008B3A8F"/>
    <w:rsid w:val="008C4B07"/>
    <w:rsid w:val="008F2585"/>
    <w:rsid w:val="008F6E4B"/>
    <w:rsid w:val="00900083"/>
    <w:rsid w:val="00901D00"/>
    <w:rsid w:val="00902B89"/>
    <w:rsid w:val="00910F39"/>
    <w:rsid w:val="009124FC"/>
    <w:rsid w:val="0091344E"/>
    <w:rsid w:val="00916E8A"/>
    <w:rsid w:val="00923993"/>
    <w:rsid w:val="00943A73"/>
    <w:rsid w:val="00945223"/>
    <w:rsid w:val="00950114"/>
    <w:rsid w:val="00954CA2"/>
    <w:rsid w:val="009627DB"/>
    <w:rsid w:val="00962F4A"/>
    <w:rsid w:val="009630DF"/>
    <w:rsid w:val="00986C7B"/>
    <w:rsid w:val="009A6EFE"/>
    <w:rsid w:val="009A76B2"/>
    <w:rsid w:val="009A784E"/>
    <w:rsid w:val="009B5A8A"/>
    <w:rsid w:val="009B6EF1"/>
    <w:rsid w:val="009C4E0E"/>
    <w:rsid w:val="009C4F8B"/>
    <w:rsid w:val="009D2CAB"/>
    <w:rsid w:val="009D7D55"/>
    <w:rsid w:val="009F5B35"/>
    <w:rsid w:val="00A14A10"/>
    <w:rsid w:val="00A21FD6"/>
    <w:rsid w:val="00A2349A"/>
    <w:rsid w:val="00A24D31"/>
    <w:rsid w:val="00A25EE2"/>
    <w:rsid w:val="00A32E61"/>
    <w:rsid w:val="00A41494"/>
    <w:rsid w:val="00A5065B"/>
    <w:rsid w:val="00A52295"/>
    <w:rsid w:val="00A535F9"/>
    <w:rsid w:val="00A65794"/>
    <w:rsid w:val="00AB0B65"/>
    <w:rsid w:val="00AB0D51"/>
    <w:rsid w:val="00AB2CF8"/>
    <w:rsid w:val="00AB70D5"/>
    <w:rsid w:val="00AD4B10"/>
    <w:rsid w:val="00AE29B9"/>
    <w:rsid w:val="00AE6624"/>
    <w:rsid w:val="00B2020F"/>
    <w:rsid w:val="00B408DC"/>
    <w:rsid w:val="00B43E07"/>
    <w:rsid w:val="00B45317"/>
    <w:rsid w:val="00B55434"/>
    <w:rsid w:val="00B61C59"/>
    <w:rsid w:val="00B62FA9"/>
    <w:rsid w:val="00B753AF"/>
    <w:rsid w:val="00B86245"/>
    <w:rsid w:val="00B91B59"/>
    <w:rsid w:val="00B96A1D"/>
    <w:rsid w:val="00BC0388"/>
    <w:rsid w:val="00BC0BFC"/>
    <w:rsid w:val="00BC3CC3"/>
    <w:rsid w:val="00BD3532"/>
    <w:rsid w:val="00BE1A6D"/>
    <w:rsid w:val="00BF7E5E"/>
    <w:rsid w:val="00C023CD"/>
    <w:rsid w:val="00C1745D"/>
    <w:rsid w:val="00C355DB"/>
    <w:rsid w:val="00C409A2"/>
    <w:rsid w:val="00C4552C"/>
    <w:rsid w:val="00C50278"/>
    <w:rsid w:val="00C62141"/>
    <w:rsid w:val="00C710C0"/>
    <w:rsid w:val="00C83416"/>
    <w:rsid w:val="00C916E5"/>
    <w:rsid w:val="00CD2686"/>
    <w:rsid w:val="00CD6E14"/>
    <w:rsid w:val="00CE0531"/>
    <w:rsid w:val="00CE642D"/>
    <w:rsid w:val="00D01E38"/>
    <w:rsid w:val="00D035C9"/>
    <w:rsid w:val="00D06AF4"/>
    <w:rsid w:val="00D47462"/>
    <w:rsid w:val="00D54957"/>
    <w:rsid w:val="00D5601B"/>
    <w:rsid w:val="00D61983"/>
    <w:rsid w:val="00D63556"/>
    <w:rsid w:val="00DA329F"/>
    <w:rsid w:val="00DA4FDC"/>
    <w:rsid w:val="00DA7122"/>
    <w:rsid w:val="00DB4BE4"/>
    <w:rsid w:val="00DC2ABD"/>
    <w:rsid w:val="00DF6FFC"/>
    <w:rsid w:val="00E00C9E"/>
    <w:rsid w:val="00E027F1"/>
    <w:rsid w:val="00E0622A"/>
    <w:rsid w:val="00E1672F"/>
    <w:rsid w:val="00E169BF"/>
    <w:rsid w:val="00E228D2"/>
    <w:rsid w:val="00E42628"/>
    <w:rsid w:val="00E51224"/>
    <w:rsid w:val="00E60715"/>
    <w:rsid w:val="00E6659A"/>
    <w:rsid w:val="00E73AC4"/>
    <w:rsid w:val="00E828DF"/>
    <w:rsid w:val="00E83999"/>
    <w:rsid w:val="00E8452D"/>
    <w:rsid w:val="00E859A2"/>
    <w:rsid w:val="00E918EE"/>
    <w:rsid w:val="00E97C2F"/>
    <w:rsid w:val="00EA36C1"/>
    <w:rsid w:val="00EB2EED"/>
    <w:rsid w:val="00EB50F5"/>
    <w:rsid w:val="00EB55A4"/>
    <w:rsid w:val="00EC1284"/>
    <w:rsid w:val="00EC3D31"/>
    <w:rsid w:val="00ED0B10"/>
    <w:rsid w:val="00ED3978"/>
    <w:rsid w:val="00ED4E6E"/>
    <w:rsid w:val="00EE24F3"/>
    <w:rsid w:val="00F06D42"/>
    <w:rsid w:val="00F35CFA"/>
    <w:rsid w:val="00F42A3B"/>
    <w:rsid w:val="00F46752"/>
    <w:rsid w:val="00F621AC"/>
    <w:rsid w:val="00F665A4"/>
    <w:rsid w:val="00F81104"/>
    <w:rsid w:val="00F87369"/>
    <w:rsid w:val="00F96B61"/>
    <w:rsid w:val="00FA1F8A"/>
    <w:rsid w:val="00FC2FB9"/>
    <w:rsid w:val="00FC7EC9"/>
    <w:rsid w:val="00FE03A6"/>
    <w:rsid w:val="00FE09CD"/>
    <w:rsid w:val="00FE45BC"/>
    <w:rsid w:val="00FF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C9BC97-F97D-4D91-BBC6-5C1E3626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semiHidden/>
    <w:rsid w:val="00864DCC"/>
    <w:rPr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64DCC"/>
    <w:rPr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C834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5B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B2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D68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68A3"/>
  </w:style>
  <w:style w:type="paragraph" w:styleId="Footer">
    <w:name w:val="footer"/>
    <w:basedOn w:val="Normal"/>
    <w:link w:val="FooterChar"/>
    <w:uiPriority w:val="99"/>
    <w:unhideWhenUsed/>
    <w:rsid w:val="005D68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6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14C9F937C8A42A476C786F8E37299" ma:contentTypeVersion="9" ma:contentTypeDescription="Create a new document." ma:contentTypeScope="" ma:versionID="595e2a9c142663673d8d45eb6b44fcab">
  <xsd:schema xmlns:xsd="http://www.w3.org/2001/XMLSchema" xmlns:xs="http://www.w3.org/2001/XMLSchema" xmlns:p="http://schemas.microsoft.com/office/2006/metadata/properties" xmlns:ns2="458a1156-8f67-4f37-b32d-df9e6e7387e0" targetNamespace="http://schemas.microsoft.com/office/2006/metadata/properties" ma:root="true" ma:fieldsID="0c7ef6766cb8e152dfdff543f641a2af" ns2:_="">
    <xsd:import namespace="458a1156-8f67-4f37-b32d-df9e6e7387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a1156-8f67-4f37-b32d-df9e6e738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29A7F9-4CF1-4E4E-A2F4-03000D00C951}"/>
</file>

<file path=customXml/itemProps2.xml><?xml version="1.0" encoding="utf-8"?>
<ds:datastoreItem xmlns:ds="http://schemas.openxmlformats.org/officeDocument/2006/customXml" ds:itemID="{8AC75783-1AAC-40DA-853F-020410A4987D}"/>
</file>

<file path=customXml/itemProps3.xml><?xml version="1.0" encoding="utf-8"?>
<ds:datastoreItem xmlns:ds="http://schemas.openxmlformats.org/officeDocument/2006/customXml" ds:itemID="{B8CB7203-E893-43F0-8333-5819D873E6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Meredith College</Company>
  <LinksUpToDate>false</LinksUpToDate>
  <CharactersWithSpaces>4772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Fain Barker</dc:creator>
  <cp:lastModifiedBy>amy.scrinzi@dpi.nc.gov</cp:lastModifiedBy>
  <cp:revision>2</cp:revision>
  <cp:lastPrinted>2020-01-22T15:26:00Z</cp:lastPrinted>
  <dcterms:created xsi:type="dcterms:W3CDTF">2020-01-22T15:26:00Z</dcterms:created>
  <dcterms:modified xsi:type="dcterms:W3CDTF">2020-01-22T15:26:00Z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0x01010046214C9F937C8A42A476C786F8E37299</vt:lpwstr>
  </property>
</Properties>
</file>