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D3" w:rsidRDefault="007A4297" w:rsidP="005F1BD3">
      <w:pPr>
        <w:tabs>
          <w:tab w:val="left" w:pos="0"/>
        </w:tabs>
        <w:spacing w:before="240"/>
        <w:ind w:left="-1080" w:firstLine="270"/>
        <w:rPr>
          <w:vertAlign w:val="subscript"/>
        </w:rPr>
      </w:pPr>
      <w:r>
        <w:rPr>
          <w:noProof/>
          <w:vertAlign w:val="subscript"/>
        </w:rPr>
        <mc:AlternateContent>
          <mc:Choice Requires="wps">
            <w:drawing>
              <wp:anchor distT="0" distB="0" distL="0" distR="0" simplePos="0" relativeHeight="251669504" behindDoc="0" locked="0" layoutInCell="1" allowOverlap="1">
                <wp:simplePos x="0" y="0"/>
                <wp:positionH relativeFrom="column">
                  <wp:posOffset>5029200</wp:posOffset>
                </wp:positionH>
                <wp:positionV relativeFrom="paragraph">
                  <wp:posOffset>0</wp:posOffset>
                </wp:positionV>
                <wp:extent cx="1508760" cy="1508760"/>
                <wp:effectExtent l="19050" t="19050" r="15240" b="53340"/>
                <wp:wrapTight wrapText="bothSides">
                  <wp:wrapPolygon edited="0">
                    <wp:start x="8809" y="-273"/>
                    <wp:lineTo x="7245" y="0"/>
                    <wp:lineTo x="3691" y="1355"/>
                    <wp:lineTo x="3555" y="1900"/>
                    <wp:lineTo x="1282" y="4073"/>
                    <wp:lineTo x="0" y="6245"/>
                    <wp:lineTo x="-855" y="8418"/>
                    <wp:lineTo x="-1136" y="12773"/>
                    <wp:lineTo x="-709" y="14945"/>
                    <wp:lineTo x="145" y="17118"/>
                    <wp:lineTo x="1418" y="19155"/>
                    <wp:lineTo x="3836" y="21327"/>
                    <wp:lineTo x="4118" y="21736"/>
                    <wp:lineTo x="8100" y="23227"/>
                    <wp:lineTo x="8809" y="23227"/>
                    <wp:lineTo x="12927" y="23227"/>
                    <wp:lineTo x="13782" y="23227"/>
                    <wp:lineTo x="17618" y="21736"/>
                    <wp:lineTo x="20464" y="19155"/>
                    <wp:lineTo x="21600" y="17118"/>
                    <wp:lineTo x="22591" y="14945"/>
                    <wp:lineTo x="23018" y="12773"/>
                    <wp:lineTo x="23018" y="10600"/>
                    <wp:lineTo x="22736" y="8418"/>
                    <wp:lineTo x="21882" y="6245"/>
                    <wp:lineTo x="20609" y="4073"/>
                    <wp:lineTo x="18327" y="1900"/>
                    <wp:lineTo x="18045" y="1355"/>
                    <wp:lineTo x="14491" y="0"/>
                    <wp:lineTo x="12927" y="-273"/>
                    <wp:lineTo x="8809" y="-273"/>
                  </wp:wrapPolygon>
                </wp:wrapTight>
                <wp:docPr id="1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1508760"/>
                        </a:xfrm>
                        <a:prstGeom prst="ellipse">
                          <a:avLst/>
                        </a:prstGeom>
                        <a:solidFill>
                          <a:srgbClr val="8E5ACB"/>
                        </a:solidFill>
                        <a:ln w="25400">
                          <a:solidFill>
                            <a:srgbClr val="8E5ACB"/>
                          </a:solidFill>
                          <a:round/>
                          <a:headEnd/>
                          <a:tailEnd/>
                        </a:ln>
                        <a:effectLst>
                          <a:outerShdw dist="38100" dir="5400000" algn="t" rotWithShape="0">
                            <a:srgbClr val="808080">
                              <a:alpha val="39999"/>
                            </a:srgbClr>
                          </a:outerShdw>
                        </a:effectLst>
                      </wps:spPr>
                      <wps:txbx>
                        <w:txbxContent>
                          <w:p w:rsidR="008D64AD" w:rsidRPr="005F1BD3" w:rsidRDefault="008D64AD" w:rsidP="005F1BD3">
                            <w:pPr>
                              <w:jc w:val="center"/>
                              <w:rPr>
                                <w:rFonts w:ascii="Calibri" w:hAnsi="Calibri"/>
                                <w:b/>
                                <w:w w:val="90"/>
                                <w:sz w:val="32"/>
                                <w:vertAlign w:val="subscript"/>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Oval 3" o:spid="_x0000_s1026" style="position:absolute;left:0;text-align:left;margin-left:396pt;margin-top:0;width:118.8pt;height:118.8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7mXgIAANIEAAAOAAAAZHJzL2Uyb0RvYy54bWysVFFv0zAQfkfiP1h+Z0k3Nkq0dBrdhpAG&#10;m1QQz67tJBaOz5zdpuPXc3aabmMvCJFI1l18Pn/ffXc5v9j1lm01BgOu5rOjkjPtJCjj2pp/+3rz&#10;Zs5ZiMIpYcHpmj/owC8Wr1+dD77Sx9CBVRoZJXGhGnzNuxh9VRRBdroX4Qi8drTZAPYikottoVAM&#10;lL23xXFZnhUDoPIIUodAX6/GTb7I+ZtGy3jXNEFHZmtO2GJeMa/rtBaLc1G1KHxn5B6G+AcUvTCO&#10;Lj2kuhJRsA2aF6l6IxECNPFIQl9A0xipMwdiMyv/YLPqhNeZCxUn+EOZwv9LK79s75EZRdqdceZE&#10;TxrdbYVlJ6k0gw8VRaz8PSZywd+C/BGYg2UnXKsvEWHotFAEaJbii2cHkhPoKFsPn0FRYrGJkKu0&#10;a7BPCYk/22UxHg5i6F1kkj7OTsv5uzPSTNLe5KQ7RDUd9xjiRw09S0bNtbXGh1QwUYntbYhj9BSV&#10;GYA16sZYmx1s10uLjOjWfH59ern8kEkQ0adh1rGh5senb8syp362Gf4uB8LGKYIjqlSu670dhbGj&#10;TaSsS9s69yxhTw5sosZVpwamTCJ4Mp8RBnKogRMcejgTtqXJi5whxO8mdrlpUjVfUizn9I7lsb4T&#10;I/GT9/RMvEc2uciHy7P3BFcWOek69kfcrXfELIm9BvVAchOQrCn9FsjoAH9xNtCI1Tz83AjUnNlP&#10;jlomzeNk4GSsJ0M4SUdrLiMSyews4zi5G4+m7Sj3LJNxcEmN1Zis9yOOfTvS4GQG+yFPk/nUz1GP&#10;v6LFbwAAAP//AwBQSwMEFAAGAAgAAAAhAGmJZmPgAAAACQEAAA8AAABkcnMvZG93bnJldi54bWxM&#10;j81OwzAQhO9IvIO1SNyo0yAlNGRThUq9UCHR8nN2420cEa+j2G0DT497gstIq1nNfFMuJ9uLE42+&#10;c4wwnyUgiBunO24R3t/Wdw8gfFCsVe+YEL7Jw7K6vipVod2Zt3TahVbEEPaFQjAhDIWUvjFklZ+5&#10;gTh6BzdaFeI5tlKP6hzDbS/TJMmkVR3HBqMGWhlqvnZHi+A/6fn18PFUv6zb/Kc289Um3XSItzdT&#10;/Qgi0BT+nuGCH9Ghikx7d2TtRY+QL9K4JSBEvdhJushA7BHS+zwDWZXy/4LqFwAA//8DAFBLAQIt&#10;ABQABgAIAAAAIQC2gziS/gAAAOEBAAATAAAAAAAAAAAAAAAAAAAAAABbQ29udGVudF9UeXBlc10u&#10;eG1sUEsBAi0AFAAGAAgAAAAhADj9If/WAAAAlAEAAAsAAAAAAAAAAAAAAAAALwEAAF9yZWxzLy5y&#10;ZWxzUEsBAi0AFAAGAAgAAAAhADJLTuZeAgAA0gQAAA4AAAAAAAAAAAAAAAAALgIAAGRycy9lMm9E&#10;b2MueG1sUEsBAi0AFAAGAAgAAAAhAGmJZmPgAAAACQEAAA8AAAAAAAAAAAAAAAAAuAQAAGRycy9k&#10;b3ducmV2LnhtbFBLBQYAAAAABAAEAPMAAADFBQAAAAA=&#10;" fillcolor="#8e5acb" strokecolor="#8e5acb" strokeweight="2pt">
                <v:shadow on="t" opacity="26213f" origin=",-.5" offset="0,3pt"/>
                <v:textbox inset="0,0,0,0">
                  <w:txbxContent>
                    <w:p w:rsidR="008D64AD" w:rsidRPr="005F1BD3" w:rsidRDefault="008D64AD" w:rsidP="005F1BD3">
                      <w:pPr>
                        <w:jc w:val="center"/>
                        <w:rPr>
                          <w:rFonts w:ascii="Calibri" w:hAnsi="Calibri"/>
                          <w:b/>
                          <w:w w:val="90"/>
                          <w:sz w:val="32"/>
                          <w:vertAlign w:val="subscript"/>
                        </w:rPr>
                      </w:pPr>
                    </w:p>
                  </w:txbxContent>
                </v:textbox>
                <w10:wrap type="tight"/>
              </v:oval>
            </w:pict>
          </mc:Fallback>
        </mc:AlternateContent>
      </w:r>
      <w:r>
        <w:rPr>
          <w:noProof/>
          <w:vertAlign w:val="subscript"/>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457200</wp:posOffset>
                </wp:positionV>
                <wp:extent cx="1143000" cy="914400"/>
                <wp:effectExtent l="0" t="0" r="0" b="0"/>
                <wp:wrapTight wrapText="bothSides">
                  <wp:wrapPolygon edited="0">
                    <wp:start x="-180" y="0"/>
                    <wp:lineTo x="-180" y="21150"/>
                    <wp:lineTo x="21600" y="21150"/>
                    <wp:lineTo x="21600" y="0"/>
                    <wp:lineTo x="-180" y="0"/>
                  </wp:wrapPolygon>
                </wp:wrapTight>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8E5ACB"/>
                        </a:solidFill>
                        <a:ln>
                          <a:noFill/>
                        </a:ln>
                        <a:effectLst/>
                        <a:extLst>
                          <a:ext uri="{91240B29-F687-4F45-9708-019B960494DF}">
                            <a14:hiddenLine xmlns:a14="http://schemas.microsoft.com/office/drawing/2010/main" w="9525">
                              <a:solidFill>
                                <a:srgbClr val="7A4ECB"/>
                              </a:solidFill>
                              <a:miter lim="800000"/>
                              <a:headEnd/>
                              <a:tailEnd/>
                            </a14:hiddenLine>
                          </a:ext>
                          <a:ext uri="{AF507438-7753-43E0-B8FC-AC1667EBCBE1}">
                            <a14:hiddenEffects xmlns:a14="http://schemas.microsoft.com/office/drawing/2010/main">
                              <a:effectLst>
                                <a:outerShdw dist="38098" dir="5400000" algn="ctr" rotWithShape="0">
                                  <a:srgbClr val="808080">
                                    <a:alpha val="20000"/>
                                  </a:srgbClr>
                                </a:outerShdw>
                              </a:effectLst>
                            </a14:hiddenEffects>
                          </a:ext>
                        </a:extLst>
                      </wps:spPr>
                      <wps:txbx id="2">
                        <w:txbxContent>
                          <w:p w:rsidR="008D64AD" w:rsidRPr="005F1BD3" w:rsidRDefault="008D64AD">
                            <w:pPr>
                              <w:rPr>
                                <w:rFonts w:ascii="Calibri" w:hAnsi="Calibri"/>
                                <w:color w:val="FFFFFF" w:themeColor="background1"/>
                                <w:sz w:val="28"/>
                              </w:rPr>
                            </w:pPr>
                            <w:r w:rsidRPr="005F1BD3">
                              <w:rPr>
                                <w:rFonts w:ascii="Calibri" w:hAnsi="Calibri"/>
                                <w:color w:val="FFFFFF" w:themeColor="background1"/>
                                <w:sz w:val="28"/>
                              </w:rPr>
                              <w:t>Definition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7" type="#_x0000_t202" style="position:absolute;left:0;text-align:left;margin-left:0;margin-top:36pt;width:9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xaCQMAAHEGAAAOAAAAZHJzL2Uyb0RvYy54bWysVduO2jAQfa/Uf7D8nk0CCSTRhhWwUFXa&#10;XqTdqs8mdojVxE5ts2Fb9d87toGFXqSqrZAiTzI+M3PmzHB9s+9a9MiU5lKUOL6KMGKikpSLbYk/&#10;PKyDDCNtiKCklYKV+IlpfDN7+eJ66As2ko1sKVMIQIQuhr7EjTF9EYa6alhH9JXsmYCPtVQdMWCq&#10;bUgVGQC9a8NRFE3CQSraK1kxreHtrf+IZw6/rlll3tW1Zga1JYbcjHsq99zYZzi7JsVWkb7h1SEN&#10;8hdZdIQLCHqCuiWGoJ3iP0F1vFJSy9pcVbILZV3zirkaoJo4+qGa+4b0zNUC5Oj+RJP+f7DV28f3&#10;CnEKvUsxEqSDHj2wvUELuUdjS8/Q6wK87nvwM3t4Da6uVN3fyeqTRkIuGyK2bK6UHBpGKKQX25vh&#10;2VWPoy3IZngjKYQhOyMd0L5WneUO2ECADm16OrXGplLZkHEyjiL4VMG3PE4SONsQpDje7pU2r5js&#10;kD2UWEHrHTp5vNPGux5dbDAtW07XvG2dobabZavQIwGZZKt0vlwc0C/cWmGdhbTXPKJ/w5zQfBhS&#10;QMpwtJ42eSeCr3k8SqLFKA/Wk2waJOskDfJplAVRnC/ySZTkye36m003ToqGU8rEHRfsKMg4+bOG&#10;H0bDS8lJEg3AVjpKfcN+W/J0nqx+XXLHDcxnyzvgBfj3rJPCtnklKJBACkN468/hZfquPcDBJRXz&#10;dRpNk3EWTKfpOEjGqyhYZOtlMF/Gk8l0tVguVvElFStHr/53Nlwix15ZQ+6guvuGDohyK5pxFuWw&#10;sCiHDZGCxGy9iLRbWG2VURgpaT5y07i5tBK1GPpCO1EGP6+7tm+IVxQsqpNcD+6Om1N4z9RzZmdE&#10;Hop/5hIkf1SYGzA7U366zH6z96N8nNuNpE8wcZC2GyvY03BopPqC0QA7r8T6844ohlH7WsDUurmC&#10;JXluqHNjc24QUQFUiQ1Q5I5L4xfrrld820AkvyeEnMOk19wNoV0JPiuoyBqw11xthx1sF+e57bye&#10;/ylm3wEAAP//AwBQSwMEFAAGAAgAAAAhABVxl1HbAAAABwEAAA8AAABkcnMvZG93bnJldi54bWxM&#10;j0FPg0AQhe8m/ofNmHizSwlBgixNYzTtUamJ14UdAWVnCbtQ+u+dnvQ0b/Im731T7FY7iAUn3ztS&#10;sN1EIJAaZ3pqFXycXh8yED5oMnpwhAou6GFX3t4UOjfuTO+4VKEVHEI+1wq6EMZcSt90aLXfuBGJ&#10;vS83WR14nVppJn3mcDvIOIpSaXVP3NDpEZ87bH6q2SpIPv3lOznsD3P2tqTm+JKkVX1U6v5u3T+B&#10;CLiGv2O44jM6lMxUu5mMF4MCfiQoeIx5Xt0sYlEriLdpBLIs5H/+8hcAAP//AwBQSwECLQAUAAYA&#10;CAAAACEAtoM4kv4AAADhAQAAEwAAAAAAAAAAAAAAAAAAAAAAW0NvbnRlbnRfVHlwZXNdLnhtbFBL&#10;AQItABQABgAIAAAAIQA4/SH/1gAAAJQBAAALAAAAAAAAAAAAAAAAAC8BAABfcmVscy8ucmVsc1BL&#10;AQItABQABgAIAAAAIQCHw7xaCQMAAHEGAAAOAAAAAAAAAAAAAAAAAC4CAABkcnMvZTJvRG9jLnht&#10;bFBLAQItABQABgAIAAAAIQAVcZdR2wAAAAcBAAAPAAAAAAAAAAAAAAAAAGMFAABkcnMvZG93bnJl&#10;di54bWxQSwUGAAAAAAQABADzAAAAawYAAAAA&#10;" fillcolor="#8e5acb" stroked="f" strokecolor="#7a4ecb">
                <v:shadow opacity="13107f" offset="0,1.0583mm"/>
                <v:textbox style="mso-next-textbox:#Text Box 4" inset=",7.2pt,,7.2pt">
                  <w:txbxContent>
                    <w:p w:rsidR="008D64AD" w:rsidRPr="005F1BD3" w:rsidRDefault="008D64AD">
                      <w:pPr>
                        <w:rPr>
                          <w:rFonts w:ascii="Calibri" w:hAnsi="Calibri"/>
                          <w:color w:val="FFFFFF" w:themeColor="background1"/>
                          <w:sz w:val="28"/>
                        </w:rPr>
                      </w:pPr>
                      <w:r w:rsidRPr="005F1BD3">
                        <w:rPr>
                          <w:rFonts w:ascii="Calibri" w:hAnsi="Calibri"/>
                          <w:color w:val="FFFFFF" w:themeColor="background1"/>
                          <w:sz w:val="28"/>
                        </w:rPr>
                        <w:t>Definition</w:t>
                      </w:r>
                    </w:p>
                  </w:txbxContent>
                </v:textbox>
                <w10:wrap type="tight"/>
              </v:shape>
            </w:pict>
          </mc:Fallback>
        </mc:AlternateContent>
      </w:r>
      <w:r>
        <w:rPr>
          <w:noProof/>
          <w:vertAlign w:val="subscript"/>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228600" cy="228600"/>
                <wp:effectExtent l="0" t="0" r="0" b="0"/>
                <wp:wrapTight wrapText="bothSides">
                  <wp:wrapPolygon edited="0">
                    <wp:start x="0" y="0"/>
                    <wp:lineTo x="21600" y="0"/>
                    <wp:lineTo x="21600" y="21600"/>
                    <wp:lineTo x="0" y="21600"/>
                    <wp:lineTo x="0" y="0"/>
                  </wp:wrapPolygon>
                </wp:wrapTight>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left:0;text-align:left;margin-left:1in;margin-top:36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gAuQIAAM4FAAAOAAAAZHJzL2Uyb0RvYy54bWysVNtunDAQfa/Uf7D8TrjUuwEUNkqWpaqU&#10;XqSkH+AFs1gBm9jehbTqv3ds9pbkpWrLA7LH4zNzZo7n6nrsWrRjSnMpMhxeBBgxUcqKi02Gvz8U&#10;XoyRNlRUtJWCZfiZaXy9eP/uauhTFslGthVTCECEToc+w40xfer7umxYR/WF7JmAw1qqjhrYqo1f&#10;KToAetf6URDM/UGqqleyZFqDNZ8O8cLh1zUrzde61sygNsOQm3F/5f5r+/cXVzTdKNo3vNynQf8i&#10;i45yAUGPUDk1FG0VfwPV8VJJLWtzUcrOl3XNS+Y4AJsweMXmvqE9c1ygOLo/lkn/P9jyy+6bQryC&#10;3hGMBO2gRw9sNOhWjojY8gy9TsHrvgc/M4IZXB1V3d/J8lEjIZcNFRt2o5QcGkYrSC+0N/2zqxOO&#10;tiDr4bOsIAzdGumAxlp1tnZQDQTo0KbnY2tsKiUYoyieB3BSwtF+bSPQ9HC5V9p8ZLJDdpFhBZ13&#10;4HR3p83kenCxsYQseNuCnaateGEAzMkCoeGqPbNJuGb+TIJkFa9i4pFovvJIkOfeTbEk3rwIL2f5&#10;h3y5zMNfNm5I0oZXFRM2zEFYIfmzxu0lPkniKC0tW15ZOJuSVpv1slVoR0HYhftcyeHk5Oa/TMPV&#10;C7i8ohRGJLiNEq+Yx5ceKcjMSy6D2AvC5DaZByQhefGS0h0X7N8poSHDySyaTVo6Jf2KW+C+t9xo&#10;2nEDo6PlXYbjoxNNrQJXonKtNZS30/qsFDb9Uymg3YdGO71aiU5ibbl4ZNXDuB6n9wGDjD3tpW2V&#10;vZbVM8hZSZAbKBOGICwaqX5gNMBAybB+2lLFMGo/CXgSSUiInUDnG3W+WZ9vqCgBKsMGo2m5NNPU&#10;2vaKbxqIND1CIW/gGdXcSfyU1f7xwdBwTPcDzk6l873zOo3hxW8AAAD//wMAUEsDBBQABgAIAAAA&#10;IQAgeFU82gAAAAoBAAAPAAAAZHJzL2Rvd25yZXYueG1sTE/LTsMwELwj8Q/WInGjNlUhUYhToSI+&#10;gILUq5Ns4wh7HcXOg3492xOcdkYzmp0p96t3YsYx9oE0PG4UCKQmtD11Gr4+3x9yEDEZao0LhBp+&#10;MMK+ur0pTdGGhT5wPqZOcAjFwmiwKQ2FlLGx6E3chAGJtXMYvUlMx062o1k43Du5VepZetMTf7Bm&#10;wIPF5vs4eQ3NZXrLD309L5fslNWrdU9nclrf362vLyASrunPDNf6XB0q7lSHidooHPPdjrckDdmW&#10;79WQKwY1A5UrkFUp/0+ofgEAAP//AwBQSwECLQAUAAYACAAAACEAtoM4kv4AAADhAQAAEwAAAAAA&#10;AAAAAAAAAAAAAAAAW0NvbnRlbnRfVHlwZXNdLnhtbFBLAQItABQABgAIAAAAIQA4/SH/1gAAAJQB&#10;AAALAAAAAAAAAAAAAAAAAC8BAABfcmVscy8ucmVsc1BLAQItABQABgAIAAAAIQDDx6gAuQIAAM4F&#10;AAAOAAAAAAAAAAAAAAAAAC4CAABkcnMvZTJvRG9jLnhtbFBLAQItABQABgAIAAAAIQAgeFU82gAA&#10;AAoBAAAPAAAAAAAAAAAAAAAAABMFAABkcnMvZG93bnJldi54bWxQSwUGAAAAAAQABADzAAAAGgYA&#10;AAAA&#10;" filled="f" stroked="f">
                <v:textbox inset=",7.2pt,,7.2pt">
                  <w:txbxContent/>
                </v:textbox>
                <w10:wrap type="tight"/>
              </v:shape>
            </w:pict>
          </mc:Fallback>
        </mc:AlternateContent>
      </w:r>
      <w:r w:rsidR="00DF2F6D">
        <w:rPr>
          <w:vertAlign w:val="subscript"/>
        </w:rPr>
        <w:softHyphen/>
      </w:r>
    </w:p>
    <w:p w:rsidR="005F1BD3" w:rsidRPr="007D003E" w:rsidRDefault="002B591B" w:rsidP="00D8165C">
      <w:pPr>
        <w:rPr>
          <w:vertAlign w:val="subscript"/>
        </w:rPr>
      </w:pPr>
      <w:r>
        <w:rPr>
          <w:noProof/>
          <w:vertAlign w:val="subscript"/>
        </w:rPr>
        <mc:AlternateContent>
          <mc:Choice Requires="wps">
            <w:drawing>
              <wp:anchor distT="0" distB="0" distL="114300" distR="114300" simplePos="0" relativeHeight="251678720" behindDoc="0" locked="0" layoutInCell="1" allowOverlap="1" wp14:anchorId="060582BE" wp14:editId="1C7563CE">
                <wp:simplePos x="0" y="0"/>
                <wp:positionH relativeFrom="column">
                  <wp:posOffset>4114800</wp:posOffset>
                </wp:positionH>
                <wp:positionV relativeFrom="paragraph">
                  <wp:posOffset>271145</wp:posOffset>
                </wp:positionV>
                <wp:extent cx="1173480" cy="914400"/>
                <wp:effectExtent l="0" t="0" r="0" b="0"/>
                <wp:wrapTight wrapText="bothSides">
                  <wp:wrapPolygon edited="0">
                    <wp:start x="701" y="0"/>
                    <wp:lineTo x="701" y="21150"/>
                    <wp:lineTo x="20338" y="21150"/>
                    <wp:lineTo x="20338" y="0"/>
                    <wp:lineTo x="701" y="0"/>
                  </wp:wrapPolygon>
                </wp:wrapTight>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914400"/>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6350">
                              <a:solidFill>
                                <a:srgbClr val="FFFF66"/>
                              </a:solidFill>
                              <a:miter lim="800000"/>
                              <a:headEnd/>
                              <a:tailEnd/>
                            </a14:hiddenLine>
                          </a:ext>
                        </a:extLst>
                      </wps:spPr>
                      <wps:txbx>
                        <w:txbxContent>
                          <w:p w:rsidR="00D8165C" w:rsidRPr="00385160" w:rsidRDefault="00D8165C" w:rsidP="002B591B">
                            <w:pPr>
                              <w:spacing w:line="480" w:lineRule="auto"/>
                              <w:rPr>
                                <w:rFonts w:ascii="Calibri" w:hAnsi="Calibri"/>
                                <w:b/>
                                <w:color w:val="FFFFFF" w:themeColor="background1"/>
                                <w:kern w:val="32"/>
                                <w:position w:val="300"/>
                                <w:sz w:val="36"/>
                                <w:szCs w:val="28"/>
                              </w:rPr>
                            </w:pPr>
                            <w:r w:rsidRPr="00385160">
                              <w:rPr>
                                <w:rFonts w:ascii="Calibri" w:hAnsi="Calibri"/>
                                <w:b/>
                                <w:color w:val="FFFFFF" w:themeColor="background1"/>
                                <w:kern w:val="32"/>
                                <w:position w:val="300"/>
                                <w:sz w:val="36"/>
                                <w:szCs w:val="28"/>
                              </w:rPr>
                              <w:t>Evaluate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9" type="#_x0000_t202" style="position:absolute;margin-left:324pt;margin-top:21.35pt;width:92.4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19uAIAAMIFAAAOAAAAZHJzL2Uyb0RvYy54bWysVFtvmzAUfp+0/2D5nQKJQwCVVG0I06Tu&#10;IrX7AQ6YYA1sZjshXbX/vmOTW7uXapsfLNvn+Du375zrm33Xoh1TmkuR4fAqwIiJUlZcbDL87bHw&#10;Yoy0oaKirRQsw09M45vF+3fXQ5+yiWxkWzGFAETodOgz3BjTp76vy4Z1VF/JngkQ1lJ11MBVbfxK&#10;0QHQu9afBEHkD1JVvZIl0xpe81GIFw6/rllpvtS1Zga1GQbfjNuV29d29xfXNN0o2je8PLhB/8KL&#10;jnIBRk9QOTUUbRX/A6rjpZJa1uaqlJ0v65qXzMUA0YTBq2geGtozFwskR/enNOn/B1t+3n1ViFdQ&#10;uylGgnZQo0e2N+hO7tF0YvMz9DoFtYceFM0e3kHXxar7e1l+10jIZUPFht0qJYeG0Qr8C+1P/+Lr&#10;iKMtyHr4JCuwQ7dGOqB9rTqbPEgHAnSo09OpNtaX0poM51MSg6gEWRISErji+TQ9/u6VNh+Y7JA9&#10;ZFhB7R063d1rY72h6VHFGhOy4G3r6t+KFw+gOL6AbfhqZdYLV87nJEhW8SomHplEK48Eee7dFkvi&#10;RUU4n+XTfLnMw1/WbkjShlcVE9bMkVoheVvpDiQfSXEil5YtryycdUmrzXrZKrSjQO0CVhS5nIPk&#10;rOa/dMMlAWJ5FVI4IcHdJPGKKJ57pCAzL5kHsReEyV0SBSQhefEypHsu2L+HhIYMR9NZMJLp7PQb&#10;Y6Npxw0Mj5Z3GY4Du8Z2thRcicqV1lDejueLVFj3z6mAch8L7QhrOTqy1ezXe9cb02MfrGX1BAxW&#10;EggGXITBB4dGqp8YDTBEMqx/bKliGLUfBXSB4ylMHXchs/kE/qhLyfpSQkUJUBk2GI3HpRkn1bZX&#10;fNOApbHvhLyFzqm5I7VtsdGrQ7/BoHCxHYaanUSXd6d1Hr2L3wAAAP//AwBQSwMEFAAGAAgAAAAh&#10;ADBbXOThAAAACgEAAA8AAABkcnMvZG93bnJldi54bWxMj0FLw0AQhe+C/2EZwUuxm8aShphNsQUv&#10;PQhWwR632TEbmp0N2U0b/fWOJ3sc5vHe95XryXXijENoPSlYzBMQSLU3LTUKPt5fHnIQIWoyuvOE&#10;Cr4xwLq6vSl1YfyF3vC8j43gEgqFVmBj7AspQ23R6TD3PRL/vvzgdORzaKQZ9IXLXSfTJMmk0y3x&#10;gtU9bi3Wp/3oFHxudu32ZDHMXheHnd3IWX/4GZW6v5uen0BEnOJ/GP7wGR0qZjr6kUwQnYJsmbNL&#10;VLBMVyA4kD+m7HLkZJ6tQFalvFaofgEAAP//AwBQSwECLQAUAAYACAAAACEAtoM4kv4AAADhAQAA&#10;EwAAAAAAAAAAAAAAAAAAAAAAW0NvbnRlbnRfVHlwZXNdLnhtbFBLAQItABQABgAIAAAAIQA4/SH/&#10;1gAAAJQBAAALAAAAAAAAAAAAAAAAAC8BAABfcmVscy8ucmVsc1BLAQItABQABgAIAAAAIQAHpE19&#10;uAIAAMIFAAAOAAAAAAAAAAAAAAAAAC4CAABkcnMvZTJvRG9jLnhtbFBLAQItABQABgAIAAAAIQAw&#10;W1zk4QAAAAoBAAAPAAAAAAAAAAAAAAAAABIFAABkcnMvZG93bnJldi54bWxQSwUGAAAAAAQABADz&#10;AAAAIAYAAAAA&#10;" filled="f" fillcolor="#ff6" stroked="f" strokecolor="#ff6" strokeweight=".5pt">
                <v:textbox>
                  <w:txbxContent>
                    <w:p w:rsidR="00D8165C" w:rsidRPr="00385160" w:rsidRDefault="00D8165C" w:rsidP="002B591B">
                      <w:pPr>
                        <w:spacing w:line="480" w:lineRule="auto"/>
                        <w:rPr>
                          <w:rFonts w:ascii="Calibri" w:hAnsi="Calibri"/>
                          <w:b/>
                          <w:color w:val="FFFFFF" w:themeColor="background1"/>
                          <w:kern w:val="32"/>
                          <w:position w:val="300"/>
                          <w:sz w:val="36"/>
                          <w:szCs w:val="28"/>
                        </w:rPr>
                      </w:pPr>
                      <w:bookmarkStart w:id="1" w:name="_GoBack"/>
                      <w:bookmarkEnd w:id="1"/>
                      <w:r w:rsidRPr="00385160">
                        <w:rPr>
                          <w:rFonts w:ascii="Calibri" w:hAnsi="Calibri"/>
                          <w:b/>
                          <w:color w:val="FFFFFF" w:themeColor="background1"/>
                          <w:kern w:val="32"/>
                          <w:position w:val="300"/>
                          <w:sz w:val="36"/>
                          <w:szCs w:val="28"/>
                        </w:rPr>
                        <w:t>Evaluate</w:t>
                      </w:r>
                    </w:p>
                  </w:txbxContent>
                </v:textbox>
                <w10:wrap type="tight"/>
              </v:shape>
            </w:pict>
          </mc:Fallback>
        </mc:AlternateContent>
      </w:r>
      <w:r>
        <w:rPr>
          <w:noProof/>
          <w:vertAlign w:val="subscript"/>
        </w:rPr>
        <mc:AlternateContent>
          <mc:Choice Requires="wps">
            <w:drawing>
              <wp:anchor distT="0" distB="0" distL="114300" distR="114300" simplePos="0" relativeHeight="251677696" behindDoc="0" locked="0" layoutInCell="1" allowOverlap="1" wp14:anchorId="68CB1561" wp14:editId="52002891">
                <wp:simplePos x="0" y="0"/>
                <wp:positionH relativeFrom="column">
                  <wp:posOffset>308610</wp:posOffset>
                </wp:positionH>
                <wp:positionV relativeFrom="paragraph">
                  <wp:posOffset>124460</wp:posOffset>
                </wp:positionV>
                <wp:extent cx="3543300" cy="1714500"/>
                <wp:effectExtent l="0" t="0" r="0" b="0"/>
                <wp:wrapTight wrapText="bothSides">
                  <wp:wrapPolygon edited="0">
                    <wp:start x="0" y="0"/>
                    <wp:lineTo x="0" y="21360"/>
                    <wp:lineTo x="21484" y="21360"/>
                    <wp:lineTo x="21484" y="0"/>
                    <wp:lineTo x="0" y="0"/>
                  </wp:wrapPolygon>
                </wp:wrapTight>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714500"/>
                        </a:xfrm>
                        <a:prstGeom prst="rect">
                          <a:avLst/>
                        </a:prstGeom>
                        <a:solidFill>
                          <a:srgbClr val="A28CCB">
                            <a:alpha val="25000"/>
                          </a:srgbClr>
                        </a:solidFill>
                        <a:ln>
                          <a:noFill/>
                        </a:ln>
                        <a:extLst>
                          <a:ext uri="{91240B29-F687-4F45-9708-019B960494DF}">
                            <a14:hiddenLine xmlns:a14="http://schemas.microsoft.com/office/drawing/2010/main" w="9525">
                              <a:solidFill>
                                <a:srgbClr val="E39DA0"/>
                              </a:solidFill>
                              <a:miter lim="800000"/>
                              <a:headEnd/>
                              <a:tailEnd/>
                            </a14:hiddenLine>
                          </a:ext>
                        </a:extLst>
                      </wps:spPr>
                      <wps:txbx>
                        <w:txbxContent>
                          <w:p w:rsidR="008D64AD" w:rsidRPr="008D64AD" w:rsidRDefault="008D64AD" w:rsidP="008D64AD">
                            <w:pPr>
                              <w:rPr>
                                <w:rFonts w:ascii="Calibri" w:hAnsi="Calibri" w:cs="Times New Roman"/>
                              </w:rPr>
                            </w:pPr>
                            <w:r w:rsidRPr="008D64AD">
                              <w:rPr>
                                <w:rFonts w:ascii="Calibri" w:hAnsi="Calibri" w:cs="Times New Roman"/>
                              </w:rPr>
                              <w:t>Evaluation is a systematic examination of data as compared to a standard.  In the early childhood field, the standard is often age-related developmental milestones and/or the principles of developmental practice.  Another aspect of evaluation is also examining the assessment tool, the purpose of the assessment, and the validity and reliability of assessment process.</w:t>
                            </w:r>
                          </w:p>
                          <w:p w:rsidR="008D64AD" w:rsidRPr="008D64AD" w:rsidRDefault="008D64AD" w:rsidP="001513D5">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24.3pt;margin-top:9.8pt;width:279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dmwIAADoFAAAOAAAAZHJzL2Uyb0RvYy54bWysVNuO2yAQfa/Uf0C8J77EycbWOqtcNlWl&#10;7UXa7QcQG8eoGCiQ2Nuq/94Bkmy2famqvtgMDGfmzJzh9m7oODpSbZgUJU7GMUZUVLJmYl/iL0/b&#10;0RwjY4moCZeClviZGny3ePvmtlcFTWUreU01AhBhil6VuLVWFVFkqpZ2xIylogIOG6k7YsHU+6jW&#10;pAf0jkdpHM+iXupaaVlRY2B3Ew7xwuM3Da3sp6Yx1CJeYsjN+q/23537RotbUuw1US2rTmmQf8ii&#10;I0xA0AvUhliCDpr9AdWxSksjGzuuZBfJpmEV9RyATRL/xuaxJYp6LlAcoy5lMv8Ptvp4/KwRq0uc&#10;YSRIBy16ooNFKzmgdO7K0ytTgNejAj87wD602VM16kFWXw0Sct0SsadLrWXfUlJDeom7GV1dDTjG&#10;gez6D7KGOORgpQcaGt252kE1EKBDm54vrXG5VLA5mWaTSQxHFZwlN0k2BcPFIMX5utLGvqOyQ25R&#10;Yg299/Dk+GBscD27uGhGclZvGefe0Pvdmmt0JKCTZTpfr1fhLlctCbspRDyHNMHdh3+Fw4VDE9Lh&#10;hpBhB2hAEu7MEfLC+JEnaRav0ny0nc1vRtk2m47ym3g+ipN8lc/iLM82258uiyQrWlbXVDwwQc8i&#10;TbK/E8FpXIK8vExRX+J8mk49wVfZn2gFvveTfLO8EL4uVscszCxnXYnnUJNQFVK41t+LGmiTwhLG&#10;wzp6nb4vGdTg/PdV8UJx2ggqscNu8JJMvIycinayfgbpaAmNBRHAgwOLVurvGPUwvCU23w5EU4z4&#10;ewHyy5Msc9N+behrY3dtEFEBVIktRmG5tuGFOCjN9i1ECoIXcgmSbZgX00tWQMUZMKCe1OkxcS/A&#10;te29Xp68xS8AAAD//wMAUEsDBBQABgAIAAAAIQCmKDZV3AAAAAkBAAAPAAAAZHJzL2Rvd25yZXYu&#10;eG1sTE9BTsMwELwj8QdrkbhRmwpFIcSpKCIXboQi4LaNTRLVXofYbdPfs5zoaXdnRjOz5Wr2Thzs&#10;FIdAGm4XCoSlNpiBOg2bt/omBxETkkEXyGo42Qir6vKixMKEI73aQ5M6wSYUC9TQpzQWUsa2tx7j&#10;IoyWmPsOk8fE59RJM+GRzb2TS6Uy6XEgTuhxtE+9bXfN3muoN5N/Ubuv9bt7rvHz5+NEcd1ofX01&#10;Pz6ASHZO/2L4q8/VoeJO27AnE4XTcJdnrGT8nifzmcp42WpY5ozIqpTnH1S/AAAA//8DAFBLAQIt&#10;ABQABgAIAAAAIQC2gziS/gAAAOEBAAATAAAAAAAAAAAAAAAAAAAAAABbQ29udGVudF9UeXBlc10u&#10;eG1sUEsBAi0AFAAGAAgAAAAhADj9If/WAAAAlAEAAAsAAAAAAAAAAAAAAAAALwEAAF9yZWxzLy5y&#10;ZWxzUEsBAi0AFAAGAAgAAAAhAMT7o12bAgAAOgUAAA4AAAAAAAAAAAAAAAAALgIAAGRycy9lMm9E&#10;b2MueG1sUEsBAi0AFAAGAAgAAAAhAKYoNlXcAAAACQEAAA8AAAAAAAAAAAAAAAAA9QQAAGRycy9k&#10;b3ducmV2LnhtbFBLBQYAAAAABAAEAPMAAAD+BQAAAAA=&#10;" fillcolor="#a28ccb" stroked="f" strokecolor="#e39da0">
                <v:fill opacity="16448f"/>
                <v:textbox inset=",7.2pt,,7.2pt">
                  <w:txbxContent>
                    <w:p w:rsidR="008D64AD" w:rsidRPr="008D64AD" w:rsidRDefault="008D64AD" w:rsidP="008D64AD">
                      <w:pPr>
                        <w:rPr>
                          <w:rFonts w:ascii="Calibri" w:hAnsi="Calibri" w:cs="Times New Roman"/>
                        </w:rPr>
                      </w:pPr>
                      <w:r w:rsidRPr="008D64AD">
                        <w:rPr>
                          <w:rFonts w:ascii="Calibri" w:hAnsi="Calibri" w:cs="Times New Roman"/>
                        </w:rPr>
                        <w:t>Evaluation is a systematic examination of data as compared to a standard.  In the early childhood field, the standard is often age-related developmental milestones and/or the principles of developmental practice.  Another aspect of evaluation is also examining the assessment tool, the purpose of the assessment, and the validity and reliability of assessment process.</w:t>
                      </w:r>
                    </w:p>
                    <w:p w:rsidR="008D64AD" w:rsidRPr="008D64AD" w:rsidRDefault="008D64AD" w:rsidP="001513D5">
                      <w:pPr>
                        <w:rPr>
                          <w:rFonts w:ascii="Calibri" w:hAnsi="Calibri"/>
                        </w:rPr>
                      </w:pPr>
                    </w:p>
                  </w:txbxContent>
                </v:textbox>
                <w10:wrap type="tight"/>
              </v:shape>
            </w:pict>
          </mc:Fallback>
        </mc:AlternateContent>
      </w:r>
      <w:r w:rsidR="009408CB">
        <w:rPr>
          <w:noProof/>
          <w:vertAlign w:val="subscript"/>
        </w:rPr>
        <mc:AlternateContent>
          <mc:Choice Requires="wps">
            <w:drawing>
              <wp:anchor distT="0" distB="0" distL="114300" distR="114300" simplePos="0" relativeHeight="251662336" behindDoc="0" locked="0" layoutInCell="1" allowOverlap="1" wp14:anchorId="6B2125F4" wp14:editId="71B9F554">
                <wp:simplePos x="0" y="0"/>
                <wp:positionH relativeFrom="margin">
                  <wp:posOffset>1123950</wp:posOffset>
                </wp:positionH>
                <wp:positionV relativeFrom="paragraph">
                  <wp:posOffset>2107565</wp:posOffset>
                </wp:positionV>
                <wp:extent cx="5486400" cy="1362075"/>
                <wp:effectExtent l="0" t="0" r="0" b="9525"/>
                <wp:wrapTight wrapText="bothSides">
                  <wp:wrapPolygon edited="0">
                    <wp:start x="0" y="0"/>
                    <wp:lineTo x="0" y="21449"/>
                    <wp:lineTo x="21525" y="21449"/>
                    <wp:lineTo x="21525" y="0"/>
                    <wp:lineTo x="0" y="0"/>
                  </wp:wrapPolygon>
                </wp:wrapT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62075"/>
                        </a:xfrm>
                        <a:prstGeom prst="rect">
                          <a:avLst/>
                        </a:prstGeom>
                        <a:solidFill>
                          <a:srgbClr val="A28CCB">
                            <a:alpha val="25000"/>
                          </a:srgbClr>
                        </a:solidFill>
                        <a:ln>
                          <a:noFill/>
                        </a:ln>
                        <a:extLst>
                          <a:ext uri="{91240B29-F687-4F45-9708-019B960494DF}">
                            <a14:hiddenLine xmlns:a14="http://schemas.microsoft.com/office/drawing/2010/main" w="9525">
                              <a:solidFill>
                                <a:srgbClr val="E39DA0"/>
                              </a:solidFill>
                              <a:miter lim="800000"/>
                              <a:headEnd/>
                              <a:tailEnd/>
                            </a14:hiddenLine>
                          </a:ext>
                        </a:extLst>
                      </wps:spPr>
                      <wps:txbx>
                        <w:txbxContent>
                          <w:p w:rsidR="008D64AD" w:rsidRPr="008D64AD" w:rsidRDefault="008D64AD" w:rsidP="008D64AD">
                            <w:pPr>
                              <w:rPr>
                                <w:rFonts w:ascii="Calibri" w:hAnsi="Calibri" w:cs="Times New Roman"/>
                                <w:lang w:eastAsia="ja-JP"/>
                              </w:rPr>
                            </w:pPr>
                            <w:r w:rsidRPr="008D64AD">
                              <w:rPr>
                                <w:rFonts w:ascii="Calibri" w:hAnsi="Calibri" w:cs="Times New Roman"/>
                                <w:lang w:eastAsia="ja-JP"/>
                              </w:rPr>
                              <w:t xml:space="preserve">Effective evaluation in early childhood is important because it will give professionals the information needed to make meaningful changes to instructional strategies, identify specific goals for individual children, measure progress, and reflect on children’s performance.  Evaluation provides teachers and families with sound evidence to aid in strategically planning for future instruction or interventions that are culturally, developmentally, and individually appropriate.  </w:t>
                            </w:r>
                          </w:p>
                          <w:p w:rsidR="008D64AD" w:rsidRPr="008D64AD" w:rsidRDefault="008D64AD" w:rsidP="008D64AD">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88.5pt;margin-top:165.95pt;width:6in;height:10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UynQIAADgFAAAOAAAAZHJzL2Uyb0RvYy54bWysVNtu2zAMfR+wfxD0nvpSJ7WNOkUuzTCg&#10;uwDtPkCx5ViYLGmSErsr9u+jpCRLt5dh2IstStQhD3mo27ux5+hAtWFSVDi5ijGiopYNE7sKf3na&#10;THKMjCWiIVwKWuFnavDd/O2b20GVNJWd5A3VCECEKQdV4c5aVUaRqTvaE3MlFRVw2ErdEwum3kWN&#10;JgOg9zxK43gWDVI3SsuaGgO763CI5x6/bWltP7WtoRbxCkNu1n+1/27dN5rfknKniepYfUyD/EMW&#10;PWECgp6h1sQStNfsD6ie1Voa2dqrWvaRbFtWU88B2CTxb2weO6Ko5wLFMepcJvP/YOuPh88asabC&#10;M4wE6aFFT3S0aClHlLvqDMqU4PSowM2OsA1d9kyNepD1V4OEXHVE7OhCazl0lDSQXeJuRhdXA45x&#10;INvhg2wgDNlb6YHGVveudFAMBOjQpedzZ1wqNWxOs3yWxXBUw1lyPUvjm6mPQcrTdaWNfUdlj9yi&#10;whpa7+HJ4cFYlw4pTy4umpGcNRvGuTf0brviGh0IyGSR5qvVMtzlqiNhN53GED/gmODuMV/hcOHQ&#10;hHS4wTXsAA1Iwp05Ql4XL0WSZvEyLSabWX4zyTbZdFLcxPkkToplMYuzIltvfrgskqzsWNNQ8cAE&#10;PWk0yf5OA8dpCeryKkVDhYtpOvUEX2V/pBX43l8X68WZ8GWxemZhZDnrK5xDTUJVSOlafy8aoE1K&#10;SxgP6+h1+r5kUIPT31fFC8VpI6jEjtvRKzI96W8rm2dQjpbQV9AAPDew6KT+jtEAo1th821PNMWI&#10;vxegviLJMjfrl4a+NLaXBhE1QFXYYhSWKxveh73SbNdBpKB3IReg2JZ5LTlph6yAiTNgPD2n41Pi&#10;5v/S9l6/Hrz5TwAAAP//AwBQSwMEFAAGAAgAAAAhADq3XpDhAAAADAEAAA8AAABkcnMvZG93bnJl&#10;di54bWxMj8FOwzAQRO9I/IO1SNyoExraEuJUFJELt4aiws2NTRLVXgfbbdO/Z3uC48yOZt8Uy9Ea&#10;dtQ+9A4FpJMEmMbGqR5bAZv36m4BLESJShqHWsBZB1iW11eFzJU74Vof69gyKsGQSwFdjEPOeWg6&#10;bWWYuEEj3b6dtzKS9C1XXp6o3Bp+nyQzbmWP9KGTg37pdLOvD1ZAtfH2Ldl/rT7MayU/f7ZnDKta&#10;iNub8fkJWNRj/AvDBZ/QoSSmnTugCsyQns9pSxQwnaaPwC6JJEvJ2gl4yGYZ8LLg/0eUvwAAAP//&#10;AwBQSwECLQAUAAYACAAAACEAtoM4kv4AAADhAQAAEwAAAAAAAAAAAAAAAAAAAAAAW0NvbnRlbnRf&#10;VHlwZXNdLnhtbFBLAQItABQABgAIAAAAIQA4/SH/1gAAAJQBAAALAAAAAAAAAAAAAAAAAC8BAABf&#10;cmVscy8ucmVsc1BLAQItABQABgAIAAAAIQD9zoUynQIAADgFAAAOAAAAAAAAAAAAAAAAAC4CAABk&#10;cnMvZTJvRG9jLnhtbFBLAQItABQABgAIAAAAIQA6t16Q4QAAAAwBAAAPAAAAAAAAAAAAAAAAAPcE&#10;AABkcnMvZG93bnJldi54bWxQSwUGAAAAAAQABADzAAAABQYAAAAA&#10;" fillcolor="#a28ccb" stroked="f" strokecolor="#e39da0">
                <v:fill opacity="16448f"/>
                <v:textbox inset=",7.2pt,,7.2pt">
                  <w:txbxContent>
                    <w:p w:rsidR="008D64AD" w:rsidRPr="008D64AD" w:rsidRDefault="008D64AD" w:rsidP="008D64AD">
                      <w:pPr>
                        <w:rPr>
                          <w:rFonts w:ascii="Calibri" w:hAnsi="Calibri" w:cs="Times New Roman"/>
                          <w:lang w:eastAsia="ja-JP"/>
                        </w:rPr>
                      </w:pPr>
                      <w:r w:rsidRPr="008D64AD">
                        <w:rPr>
                          <w:rFonts w:ascii="Calibri" w:hAnsi="Calibri" w:cs="Times New Roman"/>
                          <w:lang w:eastAsia="ja-JP"/>
                        </w:rPr>
                        <w:t xml:space="preserve">Effective evaluation in early childhood is important because it will give professionals the information needed to make meaningful changes to instructional strategies, identify specific goals for individual children, measure progress, and reflect on children’s performance.  Evaluation provides teachers and families with sound evidence to aid in strategically planning for future instruction or interventions that are culturally, developmentally, and individually appropriate.  </w:t>
                      </w:r>
                    </w:p>
                    <w:p w:rsidR="008D64AD" w:rsidRPr="008D64AD" w:rsidRDefault="008D64AD" w:rsidP="008D64AD">
                      <w:pPr>
                        <w:rPr>
                          <w:rFonts w:ascii="Calibri" w:hAnsi="Calibri"/>
                        </w:rPr>
                      </w:pPr>
                    </w:p>
                  </w:txbxContent>
                </v:textbox>
                <w10:wrap type="tight" anchorx="margin"/>
              </v:shape>
            </w:pict>
          </mc:Fallback>
        </mc:AlternateContent>
      </w:r>
      <w:r w:rsidR="009408CB">
        <w:rPr>
          <w:noProof/>
          <w:vertAlign w:val="subscript"/>
        </w:rPr>
        <mc:AlternateContent>
          <mc:Choice Requires="wps">
            <w:drawing>
              <wp:anchor distT="0" distB="0" distL="114300" distR="114300" simplePos="0" relativeHeight="251666432" behindDoc="0" locked="0" layoutInCell="1" allowOverlap="1" wp14:anchorId="00F99BFD" wp14:editId="02E1E02D">
                <wp:simplePos x="0" y="0"/>
                <wp:positionH relativeFrom="margin">
                  <wp:posOffset>1123950</wp:posOffset>
                </wp:positionH>
                <wp:positionV relativeFrom="paragraph">
                  <wp:posOffset>3688715</wp:posOffset>
                </wp:positionV>
                <wp:extent cx="5486400" cy="914400"/>
                <wp:effectExtent l="0" t="0" r="0" b="0"/>
                <wp:wrapTight wrapText="bothSides">
                  <wp:wrapPolygon edited="0">
                    <wp:start x="0" y="0"/>
                    <wp:lineTo x="0" y="21150"/>
                    <wp:lineTo x="21525" y="21150"/>
                    <wp:lineTo x="21525" y="0"/>
                    <wp:lineTo x="0" y="0"/>
                  </wp:wrapPolygon>
                </wp:wrapTight>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A28CCB">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4AD" w:rsidRPr="008D64AD" w:rsidRDefault="008D64AD" w:rsidP="008D64AD">
                            <w:pPr>
                              <w:rPr>
                                <w:rFonts w:ascii="Calibri" w:hAnsi="Calibri" w:cs="Times New Roman"/>
                                <w:lang w:eastAsia="ja-JP"/>
                              </w:rPr>
                            </w:pPr>
                            <w:r w:rsidRPr="008D64AD">
                              <w:rPr>
                                <w:rFonts w:ascii="Calibri" w:hAnsi="Calibri" w:cs="Times New Roman"/>
                                <w:lang w:eastAsia="ja-JP"/>
                              </w:rPr>
                              <w:t xml:space="preserve">In an early childhood classroom, evaluation would look like an intentional, purposeful examination of multiple sources of data and information.  Evaluation should occur with any form of assessment including, but not limited to, observational notes, work samples, checklists, scales, photographs, and video clips.  </w:t>
                            </w:r>
                          </w:p>
                          <w:p w:rsidR="008D64AD" w:rsidRPr="008D64AD" w:rsidRDefault="008D64AD" w:rsidP="008D64AD">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79B004" id="Text Box 12" o:spid="_x0000_s1031" type="#_x0000_t202" style="position:absolute;margin-left:88.5pt;margin-top:290.45pt;width:6in;height:1in;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HQkQIAADgFAAAOAAAAZHJzL2Uyb0RvYy54bWysVNuO2yAQfa/Uf0C8Z32Rk42tdVabbFNV&#10;2l6k3X4AwThGxUCBxN5W/fcOkKTe9qWq+mIzMJyZM3OGm9uxF+jIjOVK1ji7SjFikqqGy32NPz9t&#10;Z0uMrCOyIUJJVuNnZvHt6vWrm0FXLFedEg0zCECkrQZd4845XSWJpR3rib1Smkk4bJXpiQPT7JPG&#10;kAHQe5HkabpIBmUabRRl1sLufTzEq4Dftoy6j21rmUOixpCbC18Tvjv/TVY3pNobojtOT2mQf8ii&#10;J1xC0AvUPXEEHQz/A6rn1CirWndFVZ+otuWUBQ7AJkt/Y/PYEc0CFyiO1Zcy2f8HSz8cPxnEmxpD&#10;oyTpoUVPbHRorUaU5b48g7YVeD1q8HMj7EObA1WrHxT9YpFUm47IPbszRg0dIw2kl/mbyeRqxLEe&#10;ZDe8Vw3EIQenAtDYmt7XDqqBAB3a9Hxpjc+Fwua8WC6KFI4onJVZ4dc+BKnOt7Wx7i1TPfKLGhto&#10;fUAnxwfrouvZxQezSvBmy4UIhtnvNsKgIwGZ3OXLzWYd7wrdkbibz9NLSBvdQ/gXOEJ6NKk8bgwZ&#10;d4AFJOHPPJ+gi+9llhfpOi9n28XyelZsi/msvE6XszQr1+UiLcrifvvDZ5EVVcebhskHLtlZo1nx&#10;dxo4TUtUV1ApGqCA83weCL7I/kQr8gW2E8LTYvXcwcgK3oNmLk6k8p1/IxugTSpHuIjr5GX6oWRQ&#10;g/M/VCXoxEsjisSNuzEosjjLb6eaZxCOUdBXkAA8N7DolPmG0QCjW2P79UAMw0i8kyC+IA+Y9alh&#10;psZuahBJAarGDqO43Lj4Phy04fsOIkW5S3UHgm150JJXdswKmHgDxjNwOj0lfv6ndvD69eCtfgIA&#10;AP//AwBQSwMEFAAGAAgAAAAhAB16mBDgAAAADAEAAA8AAABkcnMvZG93bnJldi54bWxMj8FOwzAQ&#10;RO9I/IO1SNyo3SghbYhTISQkuBS19MBxG2+TqPE6it02/D3uiR5ndjT7plxNthdnGn3nWMN8pkAQ&#10;18503GjYfb8/LUD4gGywd0wafsnDqrq/K7Ew7sIbOm9DI2IJ+wI1tCEMhZS+bsmin7mBON4ObrQY&#10;ohwbaUa8xHLby0SpZ2mx4/ihxYHeWqqP25PV4L+yA034mSVrXh83bvfzYVOn9ePD9PoCItAU/sNw&#10;xY/oUEWmvTux8aKPOs/jlqAhW6gliGtCpfNo7TXkSboEWZXydkT1BwAA//8DAFBLAQItABQABgAI&#10;AAAAIQC2gziS/gAAAOEBAAATAAAAAAAAAAAAAAAAAAAAAABbQ29udGVudF9UeXBlc10ueG1sUEsB&#10;Ai0AFAAGAAgAAAAhADj9If/WAAAAlAEAAAsAAAAAAAAAAAAAAAAALwEAAF9yZWxzLy5yZWxzUEsB&#10;Ai0AFAAGAAgAAAAhANWUQdCRAgAAOAUAAA4AAAAAAAAAAAAAAAAALgIAAGRycy9lMm9Eb2MueG1s&#10;UEsBAi0AFAAGAAgAAAAhAB16mBDgAAAADAEAAA8AAAAAAAAAAAAAAAAA6wQAAGRycy9kb3ducmV2&#10;LnhtbFBLBQYAAAAABAAEAPMAAAD4BQAAAAA=&#10;" fillcolor="#a28ccb" stroked="f">
                <v:fill opacity="16448f"/>
                <v:textbox inset=",7.2pt,,7.2pt">
                  <w:txbxContent>
                    <w:p w:rsidR="008D64AD" w:rsidRPr="008D64AD" w:rsidRDefault="008D64AD" w:rsidP="008D64AD">
                      <w:pPr>
                        <w:rPr>
                          <w:rFonts w:ascii="Calibri" w:hAnsi="Calibri" w:cs="Times New Roman"/>
                          <w:lang w:eastAsia="ja-JP"/>
                        </w:rPr>
                      </w:pPr>
                      <w:r w:rsidRPr="008D64AD">
                        <w:rPr>
                          <w:rFonts w:ascii="Calibri" w:hAnsi="Calibri" w:cs="Times New Roman"/>
                          <w:lang w:eastAsia="ja-JP"/>
                        </w:rPr>
                        <w:t xml:space="preserve">In an early childhood classroom, evaluation would look like an intentional, purposeful examination of multiple sources of data and information.  Evaluation should occur with any form of assessment including, but not limited to, observational notes, work samples, checklists, scales, photographs, and video clips.  </w:t>
                      </w:r>
                    </w:p>
                    <w:p w:rsidR="008D64AD" w:rsidRPr="008D64AD" w:rsidRDefault="008D64AD" w:rsidP="008D64AD">
                      <w:pPr>
                        <w:rPr>
                          <w:rFonts w:ascii="Calibri" w:hAnsi="Calibri"/>
                        </w:rPr>
                      </w:pPr>
                    </w:p>
                  </w:txbxContent>
                </v:textbox>
                <w10:wrap type="tight" anchorx="margin"/>
              </v:shape>
            </w:pict>
          </mc:Fallback>
        </mc:AlternateContent>
      </w:r>
      <w:r w:rsidR="009408CB">
        <w:rPr>
          <w:noProof/>
          <w:vertAlign w:val="subscript"/>
        </w:rPr>
        <mc:AlternateContent>
          <mc:Choice Requires="wps">
            <w:drawing>
              <wp:anchor distT="0" distB="0" distL="114300" distR="114300" simplePos="0" relativeHeight="251668480" behindDoc="0" locked="0" layoutInCell="1" allowOverlap="1" wp14:anchorId="2E61D8B8" wp14:editId="7AC3DCEC">
                <wp:simplePos x="0" y="0"/>
                <wp:positionH relativeFrom="margin">
                  <wp:posOffset>1152525</wp:posOffset>
                </wp:positionH>
                <wp:positionV relativeFrom="paragraph">
                  <wp:posOffset>4928870</wp:posOffset>
                </wp:positionV>
                <wp:extent cx="5486400" cy="1143000"/>
                <wp:effectExtent l="0" t="0" r="0" b="0"/>
                <wp:wrapTight wrapText="bothSides">
                  <wp:wrapPolygon edited="0">
                    <wp:start x="0" y="0"/>
                    <wp:lineTo x="0" y="21240"/>
                    <wp:lineTo x="21525" y="21240"/>
                    <wp:lineTo x="21525" y="0"/>
                    <wp:lineTo x="0" y="0"/>
                  </wp:wrapPolygon>
                </wp:wrapTight>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43000"/>
                        </a:xfrm>
                        <a:prstGeom prst="rect">
                          <a:avLst/>
                        </a:prstGeom>
                        <a:solidFill>
                          <a:srgbClr val="A28CCB">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4AD" w:rsidRPr="00D8165C" w:rsidRDefault="008D64AD" w:rsidP="008D64AD">
                            <w:pPr>
                              <w:rPr>
                                <w:rFonts w:ascii="Calibri" w:hAnsi="Calibri" w:cs="Times New Roman"/>
                              </w:rPr>
                            </w:pPr>
                            <w:r w:rsidRPr="00D8165C">
                              <w:rPr>
                                <w:rFonts w:ascii="Calibri" w:hAnsi="Calibri" w:cs="Times New Roman"/>
                              </w:rPr>
                              <w:t xml:space="preserve">Evaluation should definitely be introduced in EDU 119 and be developed in preceding classes.   The following courses can offer opportunities to practice evaluation: EDU 144, EDU 145, EDU 146, EDU 221, EDU 234, EDU 259, EDU 280 and EDU 284.   </w:t>
                            </w:r>
                          </w:p>
                          <w:p w:rsidR="008D64AD" w:rsidRPr="004B2314" w:rsidRDefault="008D64AD" w:rsidP="001513D5">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49CDD3" id="Text Box 14" o:spid="_x0000_s1032" type="#_x0000_t202" style="position:absolute;margin-left:90.75pt;margin-top:388.1pt;width:6in;height:9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n4jlAIAADoFAAAOAAAAZHJzL2Uyb0RvYy54bWysVNuO2yAQfa/Uf0C8J77UycbWOqtN0lSV&#10;thdptx9AbByjYqBAYm+r/nsHSLJO+1JVfbEZGM7MmTnM7d3QcXSk2jApSpxMY4yoqGTNxL7EX562&#10;kwVGxhJREy4FLfEzNfhu+frVba8KmspW8ppqBCDCFL0qcWutKqLIVC3tiJlKRQUcNlJ3xIKp91Gt&#10;SQ/oHY/SOJ5HvdS10rKixsDuJhzipcdvGlrZT01jqEW8xJCb9V/tvzv3jZa3pNhrolpWndIg/5BF&#10;R5iAoBeoDbEEHTT7A6pjlZZGNnZayS6STcMq6jkAmyT+jc1jSxT1XKA4Rl3KZP4fbPXx+FkjVkPv&#10;oDyCdNCjJzpYtJIDSjJXn16ZAtweFTjaAfbB13M16kFWXw0Sct0Ssaf3Wsu+paSG/BJ3MxpdDTjG&#10;gez6D7KGOORgpQcaGt254kE5EKBDIs+X3rhcKticZYt5FsNRBWdJkr2JwXAxSHG+rrSx76jskFuU&#10;WEPzPTw5PhgbXM8uLpqRnNVbxrk39H635hodCQjlPl2s16twl6uWhN109hLSBHcf/gqHC4cmpMMN&#10;IcMO0IAk3Jkj5JXxI0/SLF6l+WQ7X9xMsm02m+Q38WISJ/kqn8dZnm22P10WSVa0rK6peGCCnlWa&#10;ZH+ngtN7CfryOkV9ifNZOvMEr7I/0Qp8ge2I8LhYHbPwaDnrSry4OJHCtf6tqIE2KSxhPKyj6/R9&#10;yaAG57+viheK00ZQiR12g9fk7Ky/nayfQTlaQl9BAzBwYNFK/R2jHh5vic23A9EUI/5egPryJMvA&#10;zY4NPTZ2Y4OICqBKbDEKy7UNE+KgNNu3ECnoXch7UGzDvJactENWwMQZ8EA9p9MwcRNgbHuvl5G3&#10;/AUAAP//AwBQSwMEFAAGAAgAAAAhAK1w467fAAAADAEAAA8AAABkcnMvZG93bnJldi54bWxMj0FP&#10;wkAQhe8m/ofNmHiTLQ0FrN0SY2KiFwzIwePQHdqG7mzTXaD+e4eTHN+bL2/eK1aj69SZhtB6NjCd&#10;JKCIK29brg3svt+flqBCRLbYeSYDvxRgVd7fFZhbf+ENnbexVhLCIUcDTYx9rnWoGnIYJr4nltvB&#10;Dw6jyKHWdsCLhLtOp0ky1w5blg8N9vTWUHXcnpyB8JUdaMTPLF3z+rjxu58PN/PGPD6Mry+gIo3x&#10;H4ZrfakOpXTa+xPboDrRy2kmqIHFYp6CuhLJLBNrb+A5E0uXhb4dUf4BAAD//wMAUEsBAi0AFAAG&#10;AAgAAAAhALaDOJL+AAAA4QEAABMAAAAAAAAAAAAAAAAAAAAAAFtDb250ZW50X1R5cGVzXS54bWxQ&#10;SwECLQAUAAYACAAAACEAOP0h/9YAAACUAQAACwAAAAAAAAAAAAAAAAAvAQAAX3JlbHMvLnJlbHNQ&#10;SwECLQAUAAYACAAAACEAbep+I5QCAAA6BQAADgAAAAAAAAAAAAAAAAAuAgAAZHJzL2Uyb0RvYy54&#10;bWxQSwECLQAUAAYACAAAACEArXDjrt8AAAAMAQAADwAAAAAAAAAAAAAAAADuBAAAZHJzL2Rvd25y&#10;ZXYueG1sUEsFBgAAAAAEAAQA8wAAAPoFAAAAAA==&#10;" fillcolor="#a28ccb" stroked="f">
                <v:fill opacity="16448f"/>
                <v:textbox inset=",7.2pt,,7.2pt">
                  <w:txbxContent>
                    <w:p w:rsidR="008D64AD" w:rsidRPr="00D8165C" w:rsidRDefault="008D64AD" w:rsidP="008D64AD">
                      <w:pPr>
                        <w:rPr>
                          <w:rFonts w:ascii="Calibri" w:hAnsi="Calibri" w:cs="Times New Roman"/>
                        </w:rPr>
                      </w:pPr>
                      <w:r w:rsidRPr="00D8165C">
                        <w:rPr>
                          <w:rFonts w:ascii="Calibri" w:hAnsi="Calibri" w:cs="Times New Roman"/>
                        </w:rPr>
                        <w:t xml:space="preserve">Evaluation should definitely be introduced in EDU 119 and be developed in preceding classes.   The following courses can offer opportunities to practice evaluation: EDU 144, EDU 145, EDU 146, EDU 221, EDU 234, EDU 259, EDU 280 and EDU 284.   </w:t>
                      </w:r>
                    </w:p>
                    <w:p w:rsidR="008D64AD" w:rsidRPr="004B2314" w:rsidRDefault="008D64AD" w:rsidP="001513D5">
                      <w:pPr>
                        <w:rPr>
                          <w:rFonts w:ascii="Calibri" w:hAnsi="Calibri"/>
                        </w:rPr>
                      </w:pPr>
                    </w:p>
                  </w:txbxContent>
                </v:textbox>
                <w10:wrap type="tight" anchorx="margin"/>
              </v:shape>
            </w:pict>
          </mc:Fallback>
        </mc:AlternateContent>
      </w:r>
      <w:r w:rsidR="009408CB">
        <w:rPr>
          <w:noProof/>
          <w:vertAlign w:val="subscript"/>
        </w:rPr>
        <mc:AlternateContent>
          <mc:Choice Requires="wps">
            <w:drawing>
              <wp:anchor distT="0" distB="0" distL="114300" distR="114300" simplePos="0" relativeHeight="251664384" behindDoc="0" locked="0" layoutInCell="1" allowOverlap="1" wp14:anchorId="46FF45A1" wp14:editId="4A1F0555">
                <wp:simplePos x="0" y="0"/>
                <wp:positionH relativeFrom="margin">
                  <wp:posOffset>1123950</wp:posOffset>
                </wp:positionH>
                <wp:positionV relativeFrom="paragraph">
                  <wp:posOffset>6460490</wp:posOffset>
                </wp:positionV>
                <wp:extent cx="5486400" cy="1143000"/>
                <wp:effectExtent l="0" t="0" r="0" b="0"/>
                <wp:wrapTight wrapText="bothSides">
                  <wp:wrapPolygon edited="0">
                    <wp:start x="0" y="0"/>
                    <wp:lineTo x="0" y="21240"/>
                    <wp:lineTo x="21525" y="21240"/>
                    <wp:lineTo x="21525" y="0"/>
                    <wp:lineTo x="0" y="0"/>
                  </wp:wrapPolygon>
                </wp:wrapTight>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43000"/>
                        </a:xfrm>
                        <a:prstGeom prst="rect">
                          <a:avLst/>
                        </a:prstGeom>
                        <a:solidFill>
                          <a:srgbClr val="A28CCB">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4AD" w:rsidRPr="00D8165C" w:rsidRDefault="008D64AD" w:rsidP="008D64AD">
                            <w:pPr>
                              <w:rPr>
                                <w:rFonts w:ascii="Calibri" w:hAnsi="Calibri" w:cs="Times New Roman"/>
                              </w:rPr>
                            </w:pPr>
                            <w:r w:rsidRPr="00D8165C">
                              <w:rPr>
                                <w:rFonts w:ascii="Calibri" w:hAnsi="Calibri" w:cs="Times New Roman"/>
                              </w:rPr>
                              <w:t xml:space="preserve">All NC approved formative assessments require that teachers evaluate data.  </w:t>
                            </w:r>
                          </w:p>
                          <w:p w:rsidR="008D64AD" w:rsidRPr="008D64AD" w:rsidRDefault="008D64AD" w:rsidP="008D64A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BE9354" id="Text Box 10" o:spid="_x0000_s1033" type="#_x0000_t202" style="position:absolute;margin-left:88.5pt;margin-top:508.7pt;width:6in;height:9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5oXlgIAADoFAAAOAAAAZHJzL2Uyb0RvYy54bWysVNuO2yAQfa/Uf0C8Z32pk42tdVa5NFWl&#10;7UXa7QcQG8eoGCiQ2Nuq/94BcvG2L1XVF5uB4cycmTPc3Q8dR0eqDZOixMlNjBEVlayZ2Jf4y9N2&#10;MsfIWCJqwqWgJX6mBt8vXr+661VBU9lKXlONAESYolclbq1VRRSZqqUdMTdSUQGHjdQdsWDqfVRr&#10;0gN6x6M0jmdRL3WttKyoMbC7CYd44fGbhlb2U9MYahEvMeRm/Vf77859o8UdKfaaqJZVpzTIP2TR&#10;ESYg6AVqQyxBB83+gOpYpaWRjb2pZBfJpmEV9RyATRL/xuaxJYp6LlAcoy5lMv8Ptvp4/KwRq6F3&#10;KUaCdNCjJzpYtJIDSnx9emUKcHtU4GgH2Adfz9WoB1l9NUjIdUvEni61ln1LSQ35Ja6y0eiq64gp&#10;jAPZ9R9kDXHIwUoPNDS6c8WDciBAhz49X3rjcqlgc5rNZ1kMRxWcJUn2JgbDxSDF+brSxr6jskNu&#10;UWINzffw5PhgbHA9u7hoRnJWbxnn3tD73ZprdCQglGU6X69X4S5XLQm76fQa0gR3H/4FDhcOTUiH&#10;G0KGHaABSbgzR8gr40eepFm8SvPJdja/nWTbbDrJb+P5JE7yVT6LszzbbH+6LJKsaFldU/HABD2r&#10;NMn+TgWneQn68jpFfYnzaTr1BF9kf6IV+ALbEeFxsTpmYWg560o8vziRwrX+raiBNiksYTyso5fp&#10;+5JBDc5/XxUvFKeNoBI77AavyZnrsNPNTtbPoBwtoa+gAXhwYNFK/R2jHoa3xObbgWiKEX8vQH15&#10;kmVu2seGHhu7sUFEBVAlthiF5dqGF+KgNNu3ECnoXcglKLZhXkvXrICJM2BAPafTY+JegLHtva5P&#10;3uIXAAAA//8DAFBLAwQUAAYACAAAACEAuZMpYd8AAAAOAQAADwAAAGRycy9kb3ducmV2LnhtbExP&#10;QU7DMBC8I/EHa5G4UTtVSiDEqRASElyKWnrguE22SdR4HcVuG37P9kRvM7Oj2ZliOblenWgMnWcL&#10;ycyAIq583XFjYfv9/vAEKkTkGnvPZOGXAizL25sC89qfeU2nTWyUhHDI0UIb45BrHaqWHIaZH4jl&#10;tvejwyh0bHQ94lnCXa/nxjxqhx3LhxYHemupOmyOzkL4Wuxpws/FfMWrw9pvfz5c6q29v5teX0BF&#10;muK/GS71pTqU0mnnj1wH1QvPMtkSBZgkS0FdLCZNRNsJSp5F02Whr2eUfwAAAP//AwBQSwECLQAU&#10;AAYACAAAACEAtoM4kv4AAADhAQAAEwAAAAAAAAAAAAAAAAAAAAAAW0NvbnRlbnRfVHlwZXNdLnht&#10;bFBLAQItABQABgAIAAAAIQA4/SH/1gAAAJQBAAALAAAAAAAAAAAAAAAAAC8BAABfcmVscy8ucmVs&#10;c1BLAQItABQABgAIAAAAIQCOs5oXlgIAADoFAAAOAAAAAAAAAAAAAAAAAC4CAABkcnMvZTJvRG9j&#10;LnhtbFBLAQItABQABgAIAAAAIQC5kylh3wAAAA4BAAAPAAAAAAAAAAAAAAAAAPAEAABkcnMvZG93&#10;bnJldi54bWxQSwUGAAAAAAQABADzAAAA/AUAAAAA&#10;" fillcolor="#a28ccb" stroked="f">
                <v:fill opacity="16448f"/>
                <v:textbox inset=",7.2pt,,7.2pt">
                  <w:txbxContent>
                    <w:p w:rsidR="008D64AD" w:rsidRPr="00D8165C" w:rsidRDefault="008D64AD" w:rsidP="008D64AD">
                      <w:pPr>
                        <w:rPr>
                          <w:rFonts w:ascii="Calibri" w:hAnsi="Calibri" w:cs="Times New Roman"/>
                        </w:rPr>
                      </w:pPr>
                      <w:r w:rsidRPr="00D8165C">
                        <w:rPr>
                          <w:rFonts w:ascii="Calibri" w:hAnsi="Calibri" w:cs="Times New Roman"/>
                        </w:rPr>
                        <w:t xml:space="preserve">All NC approved formative assessments require that teachers evaluate data.  </w:t>
                      </w:r>
                    </w:p>
                    <w:p w:rsidR="008D64AD" w:rsidRPr="008D64AD" w:rsidRDefault="008D64AD" w:rsidP="008D64AD"/>
                  </w:txbxContent>
                </v:textbox>
                <w10:wrap type="tight" anchorx="margin"/>
              </v:shape>
            </w:pict>
          </mc:Fallback>
        </mc:AlternateContent>
      </w:r>
      <w:r w:rsidR="009408CB">
        <w:rPr>
          <w:noProof/>
          <w:vertAlign w:val="subscript"/>
        </w:rPr>
        <mc:AlternateContent>
          <mc:Choice Requires="wps">
            <w:drawing>
              <wp:anchor distT="0" distB="0" distL="114300" distR="114300" simplePos="0" relativeHeight="251667456" behindDoc="0" locked="0" layoutInCell="1" allowOverlap="1" wp14:anchorId="231C7189" wp14:editId="153C5E94">
                <wp:simplePos x="0" y="0"/>
                <wp:positionH relativeFrom="margin">
                  <wp:align>left</wp:align>
                </wp:positionH>
                <wp:positionV relativeFrom="paragraph">
                  <wp:posOffset>6470015</wp:posOffset>
                </wp:positionV>
                <wp:extent cx="1143000" cy="1143000"/>
                <wp:effectExtent l="0" t="0" r="0" b="0"/>
                <wp:wrapTight wrapText="bothSides">
                  <wp:wrapPolygon edited="0">
                    <wp:start x="0" y="0"/>
                    <wp:lineTo x="0" y="21240"/>
                    <wp:lineTo x="21240" y="21240"/>
                    <wp:lineTo x="21240" y="0"/>
                    <wp:lineTo x="0" y="0"/>
                  </wp:wrapPolygon>
                </wp:wrapTight>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8E5AC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4AD" w:rsidRPr="005F1BD3" w:rsidRDefault="008D64AD" w:rsidP="00BE50DD">
                            <w:pPr>
                              <w:spacing w:line="280" w:lineRule="exact"/>
                              <w:rPr>
                                <w:rFonts w:ascii="Calibri" w:hAnsi="Calibri"/>
                                <w:color w:val="FFFFFF" w:themeColor="background1"/>
                                <w:sz w:val="28"/>
                              </w:rPr>
                            </w:pPr>
                            <w:r w:rsidRPr="005F1BD3">
                              <w:rPr>
                                <w:rFonts w:ascii="Calibri" w:hAnsi="Calibri"/>
                                <w:color w:val="FFFFFF" w:themeColor="background1"/>
                                <w:sz w:val="28"/>
                              </w:rPr>
                              <w:t>North Carolina Formative Assessment tools?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3DA576" id="Text Box 13" o:spid="_x0000_s1034" type="#_x0000_t202" style="position:absolute;margin-left:0;margin-top:509.45pt;width:90pt;height:90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FqggIAABkFAAAOAAAAZHJzL2Uyb0RvYy54bWysVF1v2yAUfZ+0/4B4T2ynThtbdaomaaZJ&#10;3YfU7gcQwDGaDQxI7K7af98FkiztNGma9mJz4XLuxzmX65uha9GeGyuUrHA2TjHikiom5LbCXx7X&#10;oxlG1hHJSKskr/ATt/hm/vbNda9LPlGNahk3CECkLXtd4cY5XSaJpQ3viB0rzSUc1sp0xIFptgkz&#10;pAf0rk0maXqZ9MowbRTl1sLuKh7iecCva07dp7q23KG2wpCbC18Tvhv/TebXpNwaohtBD2mQf8ii&#10;I0JC0BPUijiCdkb8BtUJapRVtRtT1SWqrgXloQaoJktfVfPQEM1DLdAcq09tsv8Pln7cfzZIMOAu&#10;w0iSDjh65INDCzWg7ML3p9e2BLcHDY5ugH3wDbVafa/oV4ukWjZEbvmtMapvOGGQX+ZvJmdXI471&#10;IJv+g2IQh+ycCkBDbTrfPGgHAnTg6enEjc+F+pBZfpGmcETh7Gj4GKQ8XtfGundcdcgvKmyA/ABP&#10;9vfWRdeji49mVSvYWrRtMMx2s2wN2hMQyuxuertchApeubXSO0vlr0XEuANZQgx/5vMNxD8X2SRP&#10;F5NitL6cXY3ydT4dFVfpbJRmxaK4TPMiX61/+ASzvGwEY1zeC8mPIszyvyP5MA5RPkGGqK9wMZ1M&#10;I0d/LBKa6fsZq3jRi044mMlWdNCJkxMpPbN3ksEFUjoi2rhOXqYfCIEeHP+hK0EHnvooAjdshiC5&#10;q6O8Noo9gTCMAtqAYnhPYNEo8x2jHmazwvbbjhiOUftegriKLM/9MJ8b5tzYnBtEUoCqsMMoLpcu&#10;PgA7bcS2gUhRzlLdgiBrEaTilRuzOsgY5i/UdHgr/ICf28Hr14s2/wkAAP//AwBQSwMEFAAGAAgA&#10;AAAhANpMKnveAAAACgEAAA8AAABkcnMvZG93bnJldi54bWxMj0FLAzEQhe+C/yGM4M0m66Fs182W&#10;WlBBRLAtiLfpJu4GN5MlSdv13zs92dvMe8Ob79XLyQ/iaGNygTQUMwXCUhuMo07Dbvt0V4JIGcng&#10;EMhq+LUJls31VY2VCSf6sMdN7gSHUKpQQ5/zWEmZ2t56TLMwWmLvO0SPmdfYSRPxxOF+kPdKzaVH&#10;R/yhx9Gue9v+bA5ew8un+4rbNbpHfF7l9+LtlcbdXOvbm2n1ACLbKf8fwxmf0aFhpn04kEli0MBF&#10;MquqKBcgzn6pWNrzUCxYkk0tLys0fwAAAP//AwBQSwECLQAUAAYACAAAACEAtoM4kv4AAADhAQAA&#10;EwAAAAAAAAAAAAAAAAAAAAAAW0NvbnRlbnRfVHlwZXNdLnhtbFBLAQItABQABgAIAAAAIQA4/SH/&#10;1gAAAJQBAAALAAAAAAAAAAAAAAAAAC8BAABfcmVscy8ucmVsc1BLAQItABQABgAIAAAAIQDakoFq&#10;ggIAABkFAAAOAAAAAAAAAAAAAAAAAC4CAABkcnMvZTJvRG9jLnhtbFBLAQItABQABgAIAAAAIQDa&#10;TCp73gAAAAoBAAAPAAAAAAAAAAAAAAAAANwEAABkcnMvZG93bnJldi54bWxQSwUGAAAAAAQABADz&#10;AAAA5wUAAAAA&#10;" fillcolor="#8e5acb" stroked="f">
                <v:textbox inset=",7.2pt,,7.2pt">
                  <w:txbxContent>
                    <w:p w:rsidR="008D64AD" w:rsidRPr="005F1BD3" w:rsidRDefault="008D64AD" w:rsidP="00BE50DD">
                      <w:pPr>
                        <w:spacing w:line="280" w:lineRule="exact"/>
                        <w:rPr>
                          <w:rFonts w:ascii="Calibri" w:hAnsi="Calibri"/>
                          <w:color w:val="FFFFFF" w:themeColor="background1"/>
                          <w:sz w:val="28"/>
                        </w:rPr>
                      </w:pPr>
                      <w:r w:rsidRPr="005F1BD3">
                        <w:rPr>
                          <w:rFonts w:ascii="Calibri" w:hAnsi="Calibri"/>
                          <w:color w:val="FFFFFF" w:themeColor="background1"/>
                          <w:sz w:val="28"/>
                        </w:rPr>
                        <w:t>North Carolina Formative Assessment tools?</w:t>
                      </w:r>
                    </w:p>
                  </w:txbxContent>
                </v:textbox>
                <w10:wrap type="tight" anchorx="margin"/>
              </v:shape>
            </w:pict>
          </mc:Fallback>
        </mc:AlternateContent>
      </w:r>
      <w:r w:rsidR="009408CB">
        <w:rPr>
          <w:noProof/>
          <w:vertAlign w:val="subscript"/>
        </w:rPr>
        <mc:AlternateContent>
          <mc:Choice Requires="wps">
            <w:drawing>
              <wp:anchor distT="0" distB="0" distL="114300" distR="114300" simplePos="0" relativeHeight="251665408" behindDoc="0" locked="0" layoutInCell="1" allowOverlap="1" wp14:anchorId="48050405" wp14:editId="03780CC3">
                <wp:simplePos x="0" y="0"/>
                <wp:positionH relativeFrom="margin">
                  <wp:align>left</wp:align>
                </wp:positionH>
                <wp:positionV relativeFrom="paragraph">
                  <wp:posOffset>4917440</wp:posOffset>
                </wp:positionV>
                <wp:extent cx="1143000" cy="1143000"/>
                <wp:effectExtent l="0" t="0" r="0" b="0"/>
                <wp:wrapTight wrapText="bothSides">
                  <wp:wrapPolygon edited="0">
                    <wp:start x="0" y="0"/>
                    <wp:lineTo x="0" y="21240"/>
                    <wp:lineTo x="21240" y="21240"/>
                    <wp:lineTo x="21240" y="0"/>
                    <wp:lineTo x="0" y="0"/>
                  </wp:wrapPolygon>
                </wp:wrapTight>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8E5AC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4AD" w:rsidRPr="005F1BD3" w:rsidRDefault="008D64AD" w:rsidP="00BE50DD">
                            <w:pPr>
                              <w:spacing w:line="280" w:lineRule="exact"/>
                              <w:rPr>
                                <w:rFonts w:ascii="Calibri" w:hAnsi="Calibri"/>
                                <w:color w:val="FFFFFF" w:themeColor="background1"/>
                                <w:sz w:val="28"/>
                              </w:rPr>
                            </w:pPr>
                            <w:r w:rsidRPr="005F1BD3">
                              <w:rPr>
                                <w:rFonts w:ascii="Calibri" w:hAnsi="Calibri"/>
                                <w:color w:val="FFFFFF" w:themeColor="background1"/>
                                <w:sz w:val="28"/>
                              </w:rPr>
                              <w:t>In what courses would this capability be developed?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AE650" id="Text Box 11" o:spid="_x0000_s1035" type="#_x0000_t202" style="position:absolute;margin-left:0;margin-top:387.2pt;width:90pt;height:90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sTggIAABgFAAAOAAAAZHJzL2Uyb0RvYy54bWysVO1u2yAU/T9p74D4n9rOnDa26lRN2kyT&#10;ug+p3QMQwDEaBgYkdjft3XeBJkv3IU3T/thcuJz7cc7l8mrsJdpz64RWDS7Ocoy4opoJtW3wx4f1&#10;ZI6R80QxIrXiDX7kDl8tXr64HEzNp7rTknGLAES5ejAN7rw3dZY52vGeuDNtuILDVtueeDDtNmOW&#10;DIDey2ya5+fZoC0zVlPuHOzepEO8iPhty6l/37aOeyQbDLn5+LXxuwnfbHFJ6q0lphP0KQ3yD1n0&#10;RCgIeoS6IZ6gnRW/QPWCWu1068+o7jPdtoLyWANUU+Q/VXPfEcNjLdAcZ45tcv8Plr7bf7BIsAZX&#10;GCnSA0UPfPRoqUdUFKE9g3E1eN0b8PMj7APNsVRn7jT95JDSq46oLb+2Vg8dJwzSizezk6sJxwWQ&#10;zfBWM4hDdl5HoLG1fegddAMBOtD0eKQm5EJDyKJ8ledwROHsYEB2GakP1411/jXXPQqLBlvgPsKT&#10;/Z3zyfXgEqI5LQVbCymjYbeblbRoT0An89vZ9WoZagf0Z25SBWelw7V0nHYgS4gRzkK+kfevVTEt&#10;8+W0mqzP5xeTcl3OJtVFPp/kRbWszvOyKm/W30KCRVl3gjGu7oTiBw0W5d9x/DQNST1RhWgALmfT&#10;WeLoj0VCM0M/f1NkLzyMpBQ9dOLoROrA7K1icIHUngiZ1tnz9GPLoAeHf+xK1EGgPonAj5sxKm5+&#10;kNdGs0cQhtVAG1AMzwksOm2/YDTAaDbYfd4RyzGSbxSIqyrKMszyqWFPjc2pQRQFqAZ7jNJy5dP8&#10;74wV2w4iJTkrfQ2CbEWUSlBuygoqCQaMX6zp6akI831qR68fD9riOwAAAP//AwBQSwMEFAAGAAgA&#10;AAAhAFA7AqPeAAAACAEAAA8AAABkcnMvZG93bnJldi54bWxMj0FLw0AQhe+C/2EZwZvdVGpbYyal&#10;FlSQItgWxNs0OyaL2dmQ3bbx37s96XHee7z5XrEYXKuO3AfrBWE8ykCxVN5YqRF226ebOagQSQy1&#10;XhjhhwMsysuLgnLjT/LOx02sVSqRkBNCE2OXax2qhh2Fke9Ykvfle0cxnX2tTU+nVO5afZtlU+3I&#10;SvrQUMerhqvvzcEhvHzYz367IvtIz8v4Nl6/SrebIl5fDcsHUJGH+BeGM35ChzIx7f1BTFAtQhoS&#10;EWazyQTU2Z5nSdkj3N8lRZeF/j+g/AUAAP//AwBQSwECLQAUAAYACAAAACEAtoM4kv4AAADhAQAA&#10;EwAAAAAAAAAAAAAAAAAAAAAAW0NvbnRlbnRfVHlwZXNdLnhtbFBLAQItABQABgAIAAAAIQA4/SH/&#10;1gAAAJQBAAALAAAAAAAAAAAAAAAAAC8BAABfcmVscy8ucmVsc1BLAQItABQABgAIAAAAIQDibasT&#10;ggIAABgFAAAOAAAAAAAAAAAAAAAAAC4CAABkcnMvZTJvRG9jLnhtbFBLAQItABQABgAIAAAAIQBQ&#10;OwKj3gAAAAgBAAAPAAAAAAAAAAAAAAAAANwEAABkcnMvZG93bnJldi54bWxQSwUGAAAAAAQABADz&#10;AAAA5wUAAAAA&#10;" fillcolor="#8e5acb" stroked="f">
                <v:textbox inset=",7.2pt,,7.2pt">
                  <w:txbxContent>
                    <w:p w:rsidR="008D64AD" w:rsidRPr="005F1BD3" w:rsidRDefault="008D64AD" w:rsidP="00BE50DD">
                      <w:pPr>
                        <w:spacing w:line="280" w:lineRule="exact"/>
                        <w:rPr>
                          <w:rFonts w:ascii="Calibri" w:hAnsi="Calibri"/>
                          <w:color w:val="FFFFFF" w:themeColor="background1"/>
                          <w:sz w:val="28"/>
                        </w:rPr>
                      </w:pPr>
                      <w:r w:rsidRPr="005F1BD3">
                        <w:rPr>
                          <w:rFonts w:ascii="Calibri" w:hAnsi="Calibri"/>
                          <w:color w:val="FFFFFF" w:themeColor="background1"/>
                          <w:sz w:val="28"/>
                        </w:rPr>
                        <w:t>In what courses would this capability be developed?</w:t>
                      </w:r>
                    </w:p>
                  </w:txbxContent>
                </v:textbox>
                <w10:wrap type="tight" anchorx="margin"/>
              </v:shape>
            </w:pict>
          </mc:Fallback>
        </mc:AlternateContent>
      </w:r>
      <w:r w:rsidR="009408CB">
        <w:rPr>
          <w:noProof/>
          <w:vertAlign w:val="subscript"/>
        </w:rPr>
        <mc:AlternateContent>
          <mc:Choice Requires="wps">
            <w:drawing>
              <wp:anchor distT="0" distB="0" distL="114300" distR="114300" simplePos="0" relativeHeight="251663360" behindDoc="0" locked="0" layoutInCell="1" allowOverlap="1" wp14:anchorId="2F8E3942" wp14:editId="7E375717">
                <wp:simplePos x="0" y="0"/>
                <wp:positionH relativeFrom="margin">
                  <wp:align>left</wp:align>
                </wp:positionH>
                <wp:positionV relativeFrom="paragraph">
                  <wp:posOffset>3688715</wp:posOffset>
                </wp:positionV>
                <wp:extent cx="1143000" cy="914400"/>
                <wp:effectExtent l="0" t="0" r="0" b="0"/>
                <wp:wrapTight wrapText="bothSides">
                  <wp:wrapPolygon edited="0">
                    <wp:start x="0" y="0"/>
                    <wp:lineTo x="0" y="21150"/>
                    <wp:lineTo x="21240" y="21150"/>
                    <wp:lineTo x="21240" y="0"/>
                    <wp:lineTo x="0" y="0"/>
                  </wp:wrapPolygon>
                </wp:wrapTigh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8E5AC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4AD" w:rsidRPr="005F1BD3" w:rsidRDefault="008D64AD" w:rsidP="00BE50DD">
                            <w:pPr>
                              <w:spacing w:line="280" w:lineRule="exact"/>
                              <w:rPr>
                                <w:rFonts w:ascii="Calibri" w:hAnsi="Calibri"/>
                                <w:color w:val="FFFFFF" w:themeColor="background1"/>
                                <w:sz w:val="28"/>
                              </w:rPr>
                            </w:pPr>
                            <w:r w:rsidRPr="005F1BD3">
                              <w:rPr>
                                <w:rFonts w:ascii="Calibri" w:hAnsi="Calibri"/>
                                <w:color w:val="FFFFFF" w:themeColor="background1"/>
                                <w:sz w:val="28"/>
                              </w:rPr>
                              <w:t>What might it look like?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363FF8" id="Text Box 9" o:spid="_x0000_s1036" type="#_x0000_t202" style="position:absolute;margin-left:0;margin-top:290.45pt;width:90pt;height:1in;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ujgQIAABYFAAAOAAAAZHJzL2Uyb0RvYy54bWysVF1v2yAUfZ+0/4B4T21nThtbdaomXaZJ&#10;3YfU7gcQwDEaBgYkdjftv+8CSZZumjRNe7G5cDn345zL9c3YS7Tn1gmtGlxc5BhxRTUTatvgT4/r&#10;yRwj54liRGrFG/zEHb5ZvHxxPZiaT3WnJeMWAYhy9WAa3Hlv6ixztOM9cRfacAWHrbY98WDabcYs&#10;GQC9l9k0zy+zQVtmrKbcOdi9S4d4EfHbllP/oW0d90g2GHLz8WvjdxO+2eKa1FtLTCfoIQ3yD1n0&#10;RCgIeoK6I56gnRW/QfWCWu106y+o7jPdtoLyWANUU+S/VPPQEcNjLdAcZ05tcv8Plr7ff7RIsAZf&#10;YaRIDxQ98tGjpR5RFbozGFeD04MBNz/CNrAcK3XmXtPPDim96oja8ltr9dBxwiC7ItzMzq4mHBdA&#10;NsM7zSAM2XkdgcbW9qF10AwE6MDS04mZkAoNIYvyVZ7DEYWzqihLWIcQpD7eNtb5N1z3KCwabIH5&#10;iE72984n16NLCOa0FGwtpIyG3W5W0qI9AZXMX89uV8sD+jM3qYKz0uFaQkw7kCTECGch3cj6t6qY&#10;lvlyWk3Wl/OrSbkuZ5PqKp9P8qJaVpd5WZV36+8hwaKsO8EYV/dC8aMCi/LvGD7MQtJO1CAaoD+z&#10;6SxR9McioZehnamKZ0X2wsNAStFDJ05OpA7EvlYMLpDaEyHTOnuefiQEenD8x65EGQTmkwb8uBmj&#10;3k7q2mj2BLqwGmgDhuExgUWn7VeMBhjMBrsvO2I5RvKtAm1F9mGSzw17bmzODaIoQDXYY5SWK5+m&#10;f2es2HYQKalZ6VvQYyuiVIJwU1YHFcPwxZoOD0WY7nM7ev18zhY/AAAA//8DAFBLAwQUAAYACAAA&#10;ACEAeAEk8d8AAAAIAQAADwAAAGRycy9kb3ducmV2LnhtbEyPQUsDMRCF74L/IYzgzSYtWrfbnS21&#10;oIIUwbYgvU03cTe4mSybtF3/velJj2/e8N73isXgWnEyfbCeEcYjBcJw5bXlGmG3fb7LQIRIrKn1&#10;bBB+TIBFeX1VUK79mT/MaRNrkUI45ITQxNjlUoaqMY7CyHeGk/fle0cxyb6WuqdzCnetnCg1lY4s&#10;p4aGOrNqTPW9OTqE10+777crsk/0sozv4/Ubd7sp4u3NsJyDiGaIf89wwU/oUCamgz+yDqJFSEMi&#10;wkOmZiAudqbS5YDwOLmfgSwL+X9A+QsAAP//AwBQSwECLQAUAAYACAAAACEAtoM4kv4AAADhAQAA&#10;EwAAAAAAAAAAAAAAAAAAAAAAW0NvbnRlbnRfVHlwZXNdLnhtbFBLAQItABQABgAIAAAAIQA4/SH/&#10;1gAAAJQBAAALAAAAAAAAAAAAAAAAAC8BAABfcmVscy8ucmVsc1BLAQItABQABgAIAAAAIQBQBCuj&#10;gQIAABYFAAAOAAAAAAAAAAAAAAAAAC4CAABkcnMvZTJvRG9jLnhtbFBLAQItABQABgAIAAAAIQB4&#10;ASTx3wAAAAgBAAAPAAAAAAAAAAAAAAAAANsEAABkcnMvZG93bnJldi54bWxQSwUGAAAAAAQABADz&#10;AAAA5wUAAAAA&#10;" fillcolor="#8e5acb" stroked="f">
                <v:textbox inset=",7.2pt,,7.2pt">
                  <w:txbxContent>
                    <w:p w:rsidR="008D64AD" w:rsidRPr="005F1BD3" w:rsidRDefault="008D64AD" w:rsidP="00BE50DD">
                      <w:pPr>
                        <w:spacing w:line="280" w:lineRule="exact"/>
                        <w:rPr>
                          <w:rFonts w:ascii="Calibri" w:hAnsi="Calibri"/>
                          <w:color w:val="FFFFFF" w:themeColor="background1"/>
                          <w:sz w:val="28"/>
                        </w:rPr>
                      </w:pPr>
                      <w:r w:rsidRPr="005F1BD3">
                        <w:rPr>
                          <w:rFonts w:ascii="Calibri" w:hAnsi="Calibri"/>
                          <w:color w:val="FFFFFF" w:themeColor="background1"/>
                          <w:sz w:val="28"/>
                        </w:rPr>
                        <w:t>What might it look like?</w:t>
                      </w:r>
                    </w:p>
                  </w:txbxContent>
                </v:textbox>
                <w10:wrap type="tight" anchorx="margin"/>
              </v:shape>
            </w:pict>
          </mc:Fallback>
        </mc:AlternateContent>
      </w:r>
      <w:r w:rsidR="009408CB">
        <w:rPr>
          <w:noProof/>
          <w:vertAlign w:val="subscript"/>
        </w:rPr>
        <mc:AlternateContent>
          <mc:Choice Requires="wps">
            <w:drawing>
              <wp:anchor distT="0" distB="0" distL="114300" distR="114300" simplePos="0" relativeHeight="251661312" behindDoc="0" locked="0" layoutInCell="1" allowOverlap="1" wp14:anchorId="2C14FD73" wp14:editId="3C4BF46D">
                <wp:simplePos x="0" y="0"/>
                <wp:positionH relativeFrom="margin">
                  <wp:align>left</wp:align>
                </wp:positionH>
                <wp:positionV relativeFrom="paragraph">
                  <wp:posOffset>2107565</wp:posOffset>
                </wp:positionV>
                <wp:extent cx="1143000" cy="914400"/>
                <wp:effectExtent l="0" t="0" r="0" b="0"/>
                <wp:wrapTight wrapText="bothSides">
                  <wp:wrapPolygon edited="0">
                    <wp:start x="0" y="0"/>
                    <wp:lineTo x="0" y="21150"/>
                    <wp:lineTo x="21240" y="21150"/>
                    <wp:lineTo x="21240"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8E5AC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4AD" w:rsidRPr="005F1BD3" w:rsidRDefault="008D64AD" w:rsidP="00BE50DD">
                            <w:pPr>
                              <w:spacing w:line="280" w:lineRule="exact"/>
                              <w:rPr>
                                <w:rFonts w:ascii="Calibri" w:hAnsi="Calibri"/>
                                <w:color w:val="FFFFFF" w:themeColor="background1"/>
                                <w:sz w:val="28"/>
                              </w:rPr>
                            </w:pPr>
                            <w:r w:rsidRPr="005F1BD3">
                              <w:rPr>
                                <w:rFonts w:ascii="Calibri" w:hAnsi="Calibri"/>
                                <w:color w:val="FFFFFF" w:themeColor="background1"/>
                                <w:sz w:val="28"/>
                              </w:rPr>
                              <w:t>Why is this component important?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0;margin-top:165.95pt;width:90pt;height:1in;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ViggIAABcFAAAOAAAAZHJzL2Uyb0RvYy54bWysVF1v2yAUfZ+0/4B4T2xnThtbdaomaaZJ&#10;3YfU7gcQg2M0DAxI7G7af98FkjTZNGma9mJz4XLuxzmXm9uhE2jPjOVKVjgbpxgxWSvK5bbCn5/W&#10;oxlG1hFJiVCSVfiZWXw7f/3qptclm6hWCcoMAhBpy15XuHVOl0li65Z1xI6VZhIOG2U64sA024Qa&#10;0gN6J5JJml4lvTJUG1Uza2F3FQ/xPOA3Davdx6axzCFRYcjNha8J343/JvMbUm4N0S2vD2mQf8ii&#10;I1xC0BPUijiCdob/BtXx2iirGjeuVZeopuE1CzVANVn6SzWPLdEs1ALNsfrUJvv/YOsP+08GcVrh&#10;KUaSdEDRExscWqgBXfvu9NqW4PSowc0NsA0sh0qtflD1F4ukWrZEbtmdMapvGaGQXeZvJmdXI471&#10;IJv+vaIQhuycCkBDYzrfOmgGAnRg6fnEjE+l9iGz/E2awlENZ0WW57D2IUh5vK2NdW+Z6pBfVNgA&#10;8wGd7B+si65HFx/MKsHpmgsRDLPdLIVBewIqmd1P75aLA/qFm5DeWSp/LSLGHUgSYvgzn25g/XuR&#10;TfJ0MSlG66vZ9Shf59NRcZ3ORmlWLIqrNC/y1fqHTzDLy5ZTyuQDl+yowCz/O4YPsxC1EzSIeujP&#10;dDKNFP2xSOilb2es4qLIjjsYSME76MTJiZSe2HtJ4QIpHeEirpPL9AMh0IPjP3QlyMAzHzXghs0Q&#10;9JaF8F4jG0WfQRhGAW9AMbwmsGiV+YZRD5NZYft1RwzDSLyTIK5AP4zyuWHOjc25QWQNUBV2GMXl&#10;0sXx32nDty1EinKW6g4E2fCglZesDjKG6QtFHV4KP97ndvB6ec/mPwEAAP//AwBQSwMEFAAGAAgA&#10;AAAhANnHqTLgAAAACAEAAA8AAABkcnMvZG93bnJldi54bWxMj0FLAzEQhe+C/yGM4M1m12pt182W&#10;WlBBRLAtlN6mm3E3uJksSdqu/970pMc3b3jve+V8sJ04kg/GsYJ8lIEgrp023CjYrJ9vpiBCRNbY&#10;OSYFPxRgXl1elFhod+JPOq5iI1IIhwIVtDH2hZShbsliGLmeOHlfzluMSfpGao+nFG47eZtlE2nR&#10;cGposadlS/X36mAVvG7Nzq+XaJ7wZRE/8vc37jcTpa6vhsUjiEhD/HuGM35Chyox7d2BdRCdgjQk&#10;KhiP8xmIsz3N0mWv4O7hfgayKuX/AdUvAAAA//8DAFBLAQItABQABgAIAAAAIQC2gziS/gAAAOEB&#10;AAATAAAAAAAAAAAAAAAAAAAAAABbQ29udGVudF9UeXBlc10ueG1sUEsBAi0AFAAGAAgAAAAhADj9&#10;If/WAAAAlAEAAAsAAAAAAAAAAAAAAAAALwEAAF9yZWxzLy5yZWxzUEsBAi0AFAAGAAgAAAAhANT2&#10;ZWKCAgAAFwUAAA4AAAAAAAAAAAAAAAAALgIAAGRycy9lMm9Eb2MueG1sUEsBAi0AFAAGAAgAAAAh&#10;ANnHqTLgAAAACAEAAA8AAAAAAAAAAAAAAAAA3AQAAGRycy9kb3ducmV2LnhtbFBLBQYAAAAABAAE&#10;APMAAADpBQAAAAA=&#10;" fillcolor="#8e5acb" stroked="f">
                <v:textbox inset=",7.2pt,,7.2pt">
                  <w:txbxContent>
                    <w:p w:rsidR="008D64AD" w:rsidRPr="005F1BD3" w:rsidRDefault="008D64AD" w:rsidP="00BE50DD">
                      <w:pPr>
                        <w:spacing w:line="280" w:lineRule="exact"/>
                        <w:rPr>
                          <w:rFonts w:ascii="Calibri" w:hAnsi="Calibri"/>
                          <w:color w:val="FFFFFF" w:themeColor="background1"/>
                          <w:sz w:val="28"/>
                        </w:rPr>
                      </w:pPr>
                      <w:r w:rsidRPr="005F1BD3">
                        <w:rPr>
                          <w:rFonts w:ascii="Calibri" w:hAnsi="Calibri"/>
                          <w:color w:val="FFFFFF" w:themeColor="background1"/>
                          <w:sz w:val="28"/>
                        </w:rPr>
                        <w:t>Why is this component important?</w:t>
                      </w:r>
                    </w:p>
                  </w:txbxContent>
                </v:textbox>
                <w10:wrap type="tight" anchorx="margin"/>
              </v:shape>
            </w:pict>
          </mc:Fallback>
        </mc:AlternateContent>
      </w:r>
      <w:r w:rsidR="00DF2F6D">
        <w:rPr>
          <w:vertAlign w:val="subscript"/>
        </w:rPr>
        <w:br w:type="page"/>
      </w:r>
      <w:r w:rsidR="007A4297">
        <w:rPr>
          <w:noProof/>
          <w:vertAlign w:val="subscript"/>
        </w:rPr>
        <w:lastRenderedPageBreak/>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228600</wp:posOffset>
                </wp:positionV>
                <wp:extent cx="5486400" cy="2743200"/>
                <wp:effectExtent l="0" t="0" r="0" b="0"/>
                <wp:wrapTight wrapText="bothSides">
                  <wp:wrapPolygon edited="0">
                    <wp:start x="0" y="0"/>
                    <wp:lineTo x="21600" y="0"/>
                    <wp:lineTo x="21600" y="21600"/>
                    <wp:lineTo x="0" y="21600"/>
                    <wp:lineTo x="0" y="0"/>
                  </wp:wrapPolygon>
                </wp:wrapTight>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43200"/>
                        </a:xfrm>
                        <a:prstGeom prst="rect">
                          <a:avLst/>
                        </a:prstGeom>
                        <a:solidFill>
                          <a:srgbClr val="A28CCB">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4AD" w:rsidRDefault="008D64AD" w:rsidP="008D64AD">
                            <w:pPr>
                              <w:ind w:left="720" w:hanging="720"/>
                              <w:rPr>
                                <w:rFonts w:ascii="Calibri" w:hAnsi="Calibri" w:cs="Times New Roman"/>
                              </w:rPr>
                            </w:pPr>
                            <w:r w:rsidRPr="00D8165C">
                              <w:rPr>
                                <w:rFonts w:ascii="Calibri" w:hAnsi="Calibri" w:cs="Times New Roman"/>
                              </w:rPr>
                              <w:t xml:space="preserve">Riley-Ayers S. (2014). </w:t>
                            </w:r>
                            <w:r w:rsidRPr="000336FC">
                              <w:rPr>
                                <w:rFonts w:ascii="Calibri" w:hAnsi="Calibri" w:cs="Times New Roman"/>
                                <w:i/>
                              </w:rPr>
                              <w:t>Formative assessment: Guidance for early childhood policymakers: CEELO policy report</w:t>
                            </w:r>
                            <w:r w:rsidRPr="00D8165C">
                              <w:rPr>
                                <w:rFonts w:ascii="Calibri" w:hAnsi="Calibri" w:cs="Times New Roman"/>
                              </w:rPr>
                              <w:t xml:space="preserve">. Center for Enhancing Early Learning Opportunities. Retrieved from </w:t>
                            </w:r>
                            <w:hyperlink r:id="rId5" w:history="1">
                              <w:r w:rsidR="000336FC" w:rsidRPr="004B1CC7">
                                <w:rPr>
                                  <w:rStyle w:val="Hyperlink"/>
                                  <w:rFonts w:ascii="Calibri" w:hAnsi="Calibri" w:cs="Times New Roman"/>
                                </w:rPr>
                                <w:t>http://ceelo.org/wp-content/uploads/2014/04/ceelo_policy_report_formative_assessment.pdf</w:t>
                              </w:r>
                            </w:hyperlink>
                          </w:p>
                          <w:p w:rsidR="000336FC" w:rsidRPr="00D8165C" w:rsidRDefault="000336FC" w:rsidP="008D64AD">
                            <w:pPr>
                              <w:ind w:left="720" w:hanging="720"/>
                              <w:rPr>
                                <w:rFonts w:ascii="Calibri" w:hAnsi="Calibri" w:cs="Times New Roman"/>
                              </w:rPr>
                            </w:pPr>
                          </w:p>
                          <w:p w:rsidR="008D64AD" w:rsidRDefault="008D64AD" w:rsidP="008D64AD">
                            <w:pPr>
                              <w:autoSpaceDE w:val="0"/>
                              <w:autoSpaceDN w:val="0"/>
                              <w:adjustRightInd w:val="0"/>
                              <w:ind w:left="720" w:hanging="720"/>
                              <w:rPr>
                                <w:rFonts w:ascii="Calibri" w:hAnsi="Calibri" w:cs="Times New Roman"/>
                                <w:color w:val="231F20"/>
                              </w:rPr>
                            </w:pPr>
                            <w:proofErr w:type="gramStart"/>
                            <w:r w:rsidRPr="00D8165C">
                              <w:rPr>
                                <w:rFonts w:ascii="Calibri" w:hAnsi="Calibri" w:cs="Times New Roman"/>
                              </w:rPr>
                              <w:t>NAEYC.</w:t>
                            </w:r>
                            <w:proofErr w:type="gramEnd"/>
                            <w:r w:rsidRPr="00D8165C">
                              <w:rPr>
                                <w:rFonts w:ascii="Calibri" w:hAnsi="Calibri" w:cs="Times New Roman"/>
                              </w:rPr>
                              <w:t xml:space="preserve"> (2003). </w:t>
                            </w:r>
                            <w:proofErr w:type="gramStart"/>
                            <w:r w:rsidRPr="000336FC">
                              <w:rPr>
                                <w:rFonts w:ascii="Calibri" w:hAnsi="Calibri" w:cs="Times New Roman"/>
                                <w:i/>
                                <w:color w:val="231F20"/>
                              </w:rPr>
                              <w:t>Early</w:t>
                            </w:r>
                            <w:proofErr w:type="gramEnd"/>
                            <w:r w:rsidRPr="000336FC">
                              <w:rPr>
                                <w:rFonts w:ascii="Calibri" w:hAnsi="Calibri" w:cs="Times New Roman"/>
                                <w:i/>
                                <w:color w:val="231F20"/>
                              </w:rPr>
                              <w:t xml:space="preserve"> childhood curriculum, assessment, and program evaluation: Building an effective, accountable system in programs for children birth through age 8</w:t>
                            </w:r>
                            <w:r w:rsidRPr="00D8165C">
                              <w:rPr>
                                <w:rFonts w:ascii="Calibri" w:hAnsi="Calibri" w:cs="Times New Roman"/>
                                <w:color w:val="231F20"/>
                              </w:rPr>
                              <w:t xml:space="preserve">. Retrieved from </w:t>
                            </w:r>
                            <w:hyperlink r:id="rId6" w:history="1">
                              <w:r w:rsidR="000336FC" w:rsidRPr="004B1CC7">
                                <w:rPr>
                                  <w:rStyle w:val="Hyperlink"/>
                                  <w:rFonts w:ascii="Calibri" w:hAnsi="Calibri" w:cs="Times New Roman"/>
                                </w:rPr>
                                <w:t>http://www.naeyc.org/positionstatements/cape</w:t>
                              </w:r>
                            </w:hyperlink>
                          </w:p>
                          <w:p w:rsidR="008D64AD" w:rsidRPr="00D8165C" w:rsidRDefault="008D64AD" w:rsidP="008D64AD">
                            <w:pPr>
                              <w:autoSpaceDE w:val="0"/>
                              <w:autoSpaceDN w:val="0"/>
                              <w:adjustRightInd w:val="0"/>
                              <w:ind w:left="720" w:hanging="720"/>
                              <w:rPr>
                                <w:rFonts w:ascii="Calibri" w:hAnsi="Calibri" w:cs="Times New Roman"/>
                                <w:color w:val="231F20"/>
                              </w:rPr>
                            </w:pPr>
                          </w:p>
                          <w:p w:rsidR="008D64AD" w:rsidRDefault="008D64AD" w:rsidP="008D64AD">
                            <w:pPr>
                              <w:autoSpaceDE w:val="0"/>
                              <w:autoSpaceDN w:val="0"/>
                              <w:adjustRightInd w:val="0"/>
                              <w:ind w:left="720" w:hanging="720"/>
                              <w:rPr>
                                <w:rFonts w:ascii="Calibri" w:hAnsi="Calibri" w:cs="Times New Roman"/>
                                <w:color w:val="231F20"/>
                              </w:rPr>
                            </w:pPr>
                            <w:proofErr w:type="gramStart"/>
                            <w:r w:rsidRPr="00D8165C">
                              <w:rPr>
                                <w:rFonts w:ascii="Calibri" w:hAnsi="Calibri" w:cs="Times New Roman"/>
                                <w:color w:val="231F20"/>
                              </w:rPr>
                              <w:t>NAEYC.</w:t>
                            </w:r>
                            <w:proofErr w:type="gramEnd"/>
                            <w:r w:rsidRPr="00D8165C">
                              <w:rPr>
                                <w:rFonts w:ascii="Calibri" w:hAnsi="Calibri" w:cs="Times New Roman"/>
                                <w:color w:val="231F20"/>
                              </w:rPr>
                              <w:t xml:space="preserve"> (2009). </w:t>
                            </w:r>
                            <w:bookmarkStart w:id="0" w:name="_GoBack"/>
                            <w:r w:rsidRPr="000336FC">
                              <w:rPr>
                                <w:rFonts w:ascii="Calibri" w:hAnsi="Calibri" w:cs="Times New Roman"/>
                                <w:i/>
                                <w:color w:val="231F20"/>
                              </w:rPr>
                              <w:t>Where we stand: NAEYC and NAECS/SDE: On curriculum, assessment, and program evaluation</w:t>
                            </w:r>
                            <w:bookmarkEnd w:id="0"/>
                            <w:r w:rsidRPr="00D8165C">
                              <w:rPr>
                                <w:rFonts w:ascii="Calibri" w:hAnsi="Calibri" w:cs="Times New Roman"/>
                                <w:color w:val="231F20"/>
                              </w:rPr>
                              <w:t xml:space="preserve">. Retrieved from </w:t>
                            </w:r>
                            <w:hyperlink r:id="rId7" w:history="1">
                              <w:r w:rsidR="000336FC" w:rsidRPr="004B1CC7">
                                <w:rPr>
                                  <w:rStyle w:val="Hyperlink"/>
                                  <w:rFonts w:ascii="Calibri" w:hAnsi="Calibri" w:cs="Times New Roman"/>
                                </w:rPr>
                                <w:t>http://www.naeyc.org/positionstatements/cape</w:t>
                              </w:r>
                            </w:hyperlink>
                          </w:p>
                          <w:p w:rsidR="000336FC" w:rsidRPr="00D8165C" w:rsidRDefault="000336FC" w:rsidP="008D64AD">
                            <w:pPr>
                              <w:autoSpaceDE w:val="0"/>
                              <w:autoSpaceDN w:val="0"/>
                              <w:adjustRightInd w:val="0"/>
                              <w:ind w:left="720" w:hanging="720"/>
                              <w:rPr>
                                <w:rFonts w:ascii="Calibri" w:hAnsi="Calibri" w:cs="Times New Roman"/>
                                <w:color w:val="231F20"/>
                              </w:rPr>
                            </w:pPr>
                          </w:p>
                          <w:p w:rsidR="008D64AD" w:rsidRPr="00D8165C" w:rsidRDefault="008D64AD" w:rsidP="008D64AD">
                            <w:pPr>
                              <w:autoSpaceDE w:val="0"/>
                              <w:autoSpaceDN w:val="0"/>
                              <w:adjustRightInd w:val="0"/>
                              <w:ind w:left="720" w:hanging="720"/>
                              <w:rPr>
                                <w:rFonts w:ascii="Calibri" w:hAnsi="Calibri" w:cs="Times New Roman"/>
                                <w:color w:val="231F20"/>
                              </w:rPr>
                            </w:pPr>
                          </w:p>
                          <w:p w:rsidR="008D64AD" w:rsidRPr="00D8165C" w:rsidRDefault="008D64AD" w:rsidP="008D64AD">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9" type="#_x0000_t202" style="position:absolute;margin-left:90pt;margin-top:18pt;width:6in;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TPCmAIAADoFAAAOAAAAZHJzL2Uyb0RvYy54bWysVNuO2yAQfa/Uf0C8J76sk42tdVabpKkq&#10;bS/Sbj+A2DhGxUCBxN5W/fcOkKRO+1JVfbEZGM7MmTnD3f3QcXSk2jApSpxMY4yoqGTNxL7En5+3&#10;kwVGxhJREy4FLfELNfh++frVXa8KmspW8ppqBCDCFL0qcWutKqLIVC3tiJlKRQUcNlJ3xIKp91Gt&#10;SQ/oHY/SOJ5HvdS10rKixsDuJhzipcdvGlrZj01jqEW8xJCb9V/tvzv3jZZ3pNhrolpWndIg/5BF&#10;R5iAoBeoDbEEHTT7A6pjlZZGNnZayS6STcMq6jkAmyT+jc1TSxT1XKA4Rl3KZP4fbPXh+EkjVpc4&#10;xUiQDlr0TAeLVnJA6Y0rT69MAV5PCvzsAPvQZk/VqEdZfTFIyHVLxJ4+aC37lpIa0kvczWh0NeAY&#10;B7Lr38sa4pCDlR5oaHTnagfVQIAObXq5tMblUsHmLFvMsxiOKjhLb7MbaL6PQYrzdaWNfUtlh9yi&#10;xBp67+HJ8dFYlw4pzi4umpGc1VvGuTf0frfmGh0J6OQhXazXq3CXq5aE3XQWX0Ka4O4xr3C4cGhC&#10;OtwQMuwADUjCnTlCXhjf8yTN4lWaT7bzxe0k22azSX4bLyZxkq/yeZzl2Wb7w2WRZEXL6pqKRybo&#10;WaRJ9nciOI1LkJeXKepLnM/SmSd4lf2JVuALbEeEx8XqmIWZ5awr8eLiRArX+jeiBtqksITxsI6u&#10;0/clgxqc/74qXihOG0EldtgNXpJJehbgTtYvIB0tobEgAnhwYNFK/Q2jHoa3xObrgWiKEX8nQH55&#10;kmVu2seGHhu7sUFEBVAlthiF5dqGF+KgNNu3ECkIXsgHkGzDvJictkNWQMUZMKCe1OkxcS/A2PZe&#10;v5685U8AAAD//wMAUEsDBBQABgAIAAAAIQCRP67Y3wAAAAsBAAAPAAAAZHJzL2Rvd25yZXYueG1s&#10;TI9BS8NAEIXvQv/DMgVvdteahhCzKSIIeqm09uBxmkyT0OxsyG7b+O+dnvQ085jHm+8V68n16kJj&#10;6DxbeFwYUMSVrztuLOy/3h4yUCEi19h7Jgs/FGBdzu4KzGt/5S1ddrFREsIhRwttjEOudahachgW&#10;fiCW29GPDqPIsdH1iFcJd71eGpNqhx3LhxYHem2pOu3OzkL4XB1pwo/VcsOb09bvv99d4q29n08v&#10;z6AiTfHPDDd8QYdSmA7+zHVQvejMSJdo4SmVeTOYJJHtYCFJMwO6LPT/DuUvAAAA//8DAFBLAQIt&#10;ABQABgAIAAAAIQC2gziS/gAAAOEBAAATAAAAAAAAAAAAAAAAAAAAAABbQ29udGVudF9UeXBlc10u&#10;eG1sUEsBAi0AFAAGAAgAAAAhADj9If/WAAAAlAEAAAsAAAAAAAAAAAAAAAAALwEAAF9yZWxzLy5y&#10;ZWxzUEsBAi0AFAAGAAgAAAAhAGXlM8KYAgAAOgUAAA4AAAAAAAAAAAAAAAAALgIAAGRycy9lMm9E&#10;b2MueG1sUEsBAi0AFAAGAAgAAAAhAJE/rtjfAAAACwEAAA8AAAAAAAAAAAAAAAAA8gQAAGRycy9k&#10;b3ducmV2LnhtbFBLBQYAAAAABAAEAPMAAAD+BQAAAAA=&#10;" fillcolor="#a28ccb" stroked="f">
                <v:fill opacity="16448f"/>
                <v:textbox inset=",7.2pt,,7.2pt">
                  <w:txbxContent>
                    <w:p w:rsidR="008D64AD" w:rsidRDefault="008D64AD" w:rsidP="008D64AD">
                      <w:pPr>
                        <w:ind w:left="720" w:hanging="720"/>
                        <w:rPr>
                          <w:rFonts w:ascii="Calibri" w:hAnsi="Calibri" w:cs="Times New Roman"/>
                        </w:rPr>
                      </w:pPr>
                      <w:r w:rsidRPr="00D8165C">
                        <w:rPr>
                          <w:rFonts w:ascii="Calibri" w:hAnsi="Calibri" w:cs="Times New Roman"/>
                        </w:rPr>
                        <w:t xml:space="preserve">Riley-Ayers S. (2014). </w:t>
                      </w:r>
                      <w:r w:rsidRPr="000336FC">
                        <w:rPr>
                          <w:rFonts w:ascii="Calibri" w:hAnsi="Calibri" w:cs="Times New Roman"/>
                          <w:i/>
                        </w:rPr>
                        <w:t>Formative assessment: Guidance for early childhood policymakers: CEELO policy report</w:t>
                      </w:r>
                      <w:r w:rsidRPr="00D8165C">
                        <w:rPr>
                          <w:rFonts w:ascii="Calibri" w:hAnsi="Calibri" w:cs="Times New Roman"/>
                        </w:rPr>
                        <w:t xml:space="preserve">. Center for Enhancing Early Learning Opportunities. Retrieved from </w:t>
                      </w:r>
                      <w:hyperlink r:id="rId8" w:history="1">
                        <w:r w:rsidR="000336FC" w:rsidRPr="004B1CC7">
                          <w:rPr>
                            <w:rStyle w:val="Hyperlink"/>
                            <w:rFonts w:ascii="Calibri" w:hAnsi="Calibri" w:cs="Times New Roman"/>
                          </w:rPr>
                          <w:t>http://ceelo.org/wp-content/uploads/2014/04/ceelo_policy_report_formative_assessment.pdf</w:t>
                        </w:r>
                      </w:hyperlink>
                    </w:p>
                    <w:p w:rsidR="000336FC" w:rsidRPr="00D8165C" w:rsidRDefault="000336FC" w:rsidP="008D64AD">
                      <w:pPr>
                        <w:ind w:left="720" w:hanging="720"/>
                        <w:rPr>
                          <w:rFonts w:ascii="Calibri" w:hAnsi="Calibri" w:cs="Times New Roman"/>
                        </w:rPr>
                      </w:pPr>
                    </w:p>
                    <w:p w:rsidR="008D64AD" w:rsidRDefault="008D64AD" w:rsidP="008D64AD">
                      <w:pPr>
                        <w:autoSpaceDE w:val="0"/>
                        <w:autoSpaceDN w:val="0"/>
                        <w:adjustRightInd w:val="0"/>
                        <w:ind w:left="720" w:hanging="720"/>
                        <w:rPr>
                          <w:rFonts w:ascii="Calibri" w:hAnsi="Calibri" w:cs="Times New Roman"/>
                          <w:color w:val="231F20"/>
                        </w:rPr>
                      </w:pPr>
                      <w:proofErr w:type="gramStart"/>
                      <w:r w:rsidRPr="00D8165C">
                        <w:rPr>
                          <w:rFonts w:ascii="Calibri" w:hAnsi="Calibri" w:cs="Times New Roman"/>
                        </w:rPr>
                        <w:t>NAEYC.</w:t>
                      </w:r>
                      <w:proofErr w:type="gramEnd"/>
                      <w:r w:rsidRPr="00D8165C">
                        <w:rPr>
                          <w:rFonts w:ascii="Calibri" w:hAnsi="Calibri" w:cs="Times New Roman"/>
                        </w:rPr>
                        <w:t xml:space="preserve"> (2003). </w:t>
                      </w:r>
                      <w:proofErr w:type="gramStart"/>
                      <w:r w:rsidRPr="000336FC">
                        <w:rPr>
                          <w:rFonts w:ascii="Calibri" w:hAnsi="Calibri" w:cs="Times New Roman"/>
                          <w:i/>
                          <w:color w:val="231F20"/>
                        </w:rPr>
                        <w:t>Early</w:t>
                      </w:r>
                      <w:proofErr w:type="gramEnd"/>
                      <w:r w:rsidRPr="000336FC">
                        <w:rPr>
                          <w:rFonts w:ascii="Calibri" w:hAnsi="Calibri" w:cs="Times New Roman"/>
                          <w:i/>
                          <w:color w:val="231F20"/>
                        </w:rPr>
                        <w:t xml:space="preserve"> childhood curriculum, assessment, and program evaluation: Building an effective, accountable system in programs for children birth through age 8</w:t>
                      </w:r>
                      <w:r w:rsidRPr="00D8165C">
                        <w:rPr>
                          <w:rFonts w:ascii="Calibri" w:hAnsi="Calibri" w:cs="Times New Roman"/>
                          <w:color w:val="231F20"/>
                        </w:rPr>
                        <w:t xml:space="preserve">. Retrieved from </w:t>
                      </w:r>
                      <w:hyperlink r:id="rId9" w:history="1">
                        <w:r w:rsidR="000336FC" w:rsidRPr="004B1CC7">
                          <w:rPr>
                            <w:rStyle w:val="Hyperlink"/>
                            <w:rFonts w:ascii="Calibri" w:hAnsi="Calibri" w:cs="Times New Roman"/>
                          </w:rPr>
                          <w:t>http://www.naeyc.org/positionstatements/cape</w:t>
                        </w:r>
                      </w:hyperlink>
                    </w:p>
                    <w:p w:rsidR="008D64AD" w:rsidRPr="00D8165C" w:rsidRDefault="008D64AD" w:rsidP="008D64AD">
                      <w:pPr>
                        <w:autoSpaceDE w:val="0"/>
                        <w:autoSpaceDN w:val="0"/>
                        <w:adjustRightInd w:val="0"/>
                        <w:ind w:left="720" w:hanging="720"/>
                        <w:rPr>
                          <w:rFonts w:ascii="Calibri" w:hAnsi="Calibri" w:cs="Times New Roman"/>
                          <w:color w:val="231F20"/>
                        </w:rPr>
                      </w:pPr>
                    </w:p>
                    <w:p w:rsidR="008D64AD" w:rsidRDefault="008D64AD" w:rsidP="008D64AD">
                      <w:pPr>
                        <w:autoSpaceDE w:val="0"/>
                        <w:autoSpaceDN w:val="0"/>
                        <w:adjustRightInd w:val="0"/>
                        <w:ind w:left="720" w:hanging="720"/>
                        <w:rPr>
                          <w:rFonts w:ascii="Calibri" w:hAnsi="Calibri" w:cs="Times New Roman"/>
                          <w:color w:val="231F20"/>
                        </w:rPr>
                      </w:pPr>
                      <w:proofErr w:type="gramStart"/>
                      <w:r w:rsidRPr="00D8165C">
                        <w:rPr>
                          <w:rFonts w:ascii="Calibri" w:hAnsi="Calibri" w:cs="Times New Roman"/>
                          <w:color w:val="231F20"/>
                        </w:rPr>
                        <w:t>NAEYC.</w:t>
                      </w:r>
                      <w:proofErr w:type="gramEnd"/>
                      <w:r w:rsidRPr="00D8165C">
                        <w:rPr>
                          <w:rFonts w:ascii="Calibri" w:hAnsi="Calibri" w:cs="Times New Roman"/>
                          <w:color w:val="231F20"/>
                        </w:rPr>
                        <w:t xml:space="preserve"> (2009). </w:t>
                      </w:r>
                      <w:bookmarkStart w:id="1" w:name="_GoBack"/>
                      <w:r w:rsidRPr="000336FC">
                        <w:rPr>
                          <w:rFonts w:ascii="Calibri" w:hAnsi="Calibri" w:cs="Times New Roman"/>
                          <w:i/>
                          <w:color w:val="231F20"/>
                        </w:rPr>
                        <w:t>Where we stand: NAEYC and NAECS/SDE: On curriculum, assessment, and program evaluation</w:t>
                      </w:r>
                      <w:bookmarkEnd w:id="1"/>
                      <w:r w:rsidRPr="00D8165C">
                        <w:rPr>
                          <w:rFonts w:ascii="Calibri" w:hAnsi="Calibri" w:cs="Times New Roman"/>
                          <w:color w:val="231F20"/>
                        </w:rPr>
                        <w:t xml:space="preserve">. Retrieved from </w:t>
                      </w:r>
                      <w:hyperlink r:id="rId10" w:history="1">
                        <w:r w:rsidR="000336FC" w:rsidRPr="004B1CC7">
                          <w:rPr>
                            <w:rStyle w:val="Hyperlink"/>
                            <w:rFonts w:ascii="Calibri" w:hAnsi="Calibri" w:cs="Times New Roman"/>
                          </w:rPr>
                          <w:t>http://www.naeyc.org/positionstatements/cape</w:t>
                        </w:r>
                      </w:hyperlink>
                    </w:p>
                    <w:p w:rsidR="000336FC" w:rsidRPr="00D8165C" w:rsidRDefault="000336FC" w:rsidP="008D64AD">
                      <w:pPr>
                        <w:autoSpaceDE w:val="0"/>
                        <w:autoSpaceDN w:val="0"/>
                        <w:adjustRightInd w:val="0"/>
                        <w:ind w:left="720" w:hanging="720"/>
                        <w:rPr>
                          <w:rFonts w:ascii="Calibri" w:hAnsi="Calibri" w:cs="Times New Roman"/>
                          <w:color w:val="231F20"/>
                        </w:rPr>
                      </w:pPr>
                    </w:p>
                    <w:p w:rsidR="008D64AD" w:rsidRPr="00D8165C" w:rsidRDefault="008D64AD" w:rsidP="008D64AD">
                      <w:pPr>
                        <w:autoSpaceDE w:val="0"/>
                        <w:autoSpaceDN w:val="0"/>
                        <w:adjustRightInd w:val="0"/>
                        <w:ind w:left="720" w:hanging="720"/>
                        <w:rPr>
                          <w:rFonts w:ascii="Calibri" w:hAnsi="Calibri" w:cs="Times New Roman"/>
                          <w:color w:val="231F20"/>
                        </w:rPr>
                      </w:pPr>
                    </w:p>
                    <w:p w:rsidR="008D64AD" w:rsidRPr="00D8165C" w:rsidRDefault="008D64AD" w:rsidP="008D64AD">
                      <w:pPr>
                        <w:rPr>
                          <w:rFonts w:ascii="Calibri" w:hAnsi="Calibri"/>
                        </w:rPr>
                      </w:pPr>
                    </w:p>
                  </w:txbxContent>
                </v:textbox>
                <w10:wrap type="tight"/>
              </v:shape>
            </w:pict>
          </mc:Fallback>
        </mc:AlternateContent>
      </w:r>
      <w:r w:rsidR="007A4297">
        <w:rPr>
          <w:noProof/>
          <w:vertAlign w:val="subscript"/>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228600</wp:posOffset>
                </wp:positionV>
                <wp:extent cx="1143000" cy="914400"/>
                <wp:effectExtent l="0" t="0" r="0" b="0"/>
                <wp:wrapTight wrapText="bothSides">
                  <wp:wrapPolygon edited="0">
                    <wp:start x="0" y="0"/>
                    <wp:lineTo x="21600" y="0"/>
                    <wp:lineTo x="21600" y="21600"/>
                    <wp:lineTo x="0" y="21600"/>
                    <wp:lineTo x="0" y="0"/>
                  </wp:wrapPolygon>
                </wp:wrapTigh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8E5AC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4AD" w:rsidRPr="005F1BD3" w:rsidRDefault="008D64AD" w:rsidP="004B2314">
                            <w:pPr>
                              <w:spacing w:line="260" w:lineRule="exact"/>
                              <w:rPr>
                                <w:rFonts w:ascii="Calibri" w:hAnsi="Calibri"/>
                                <w:color w:val="FFFFFF" w:themeColor="background1"/>
                                <w:sz w:val="28"/>
                              </w:rPr>
                            </w:pPr>
                            <w:r w:rsidRPr="005F1BD3">
                              <w:rPr>
                                <w:rFonts w:ascii="Calibri" w:hAnsi="Calibri"/>
                                <w:color w:val="FFFFFF" w:themeColor="background1"/>
                                <w:sz w:val="28"/>
                              </w:rPr>
                              <w:t>Resources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 o:spid="_x0000_s1040" type="#_x0000_t202" style="position:absolute;margin-left:0;margin-top:18pt;width:90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kngwIAABgFAAAOAAAAZHJzL2Uyb0RvYy54bWysVF1v2yAUfZ+0/4B4T22nThtbcaombaZJ&#10;3YfU7gcQwDEaBg9I7G7af98FktTdXqZpLzYXLud+nHNZ3AytRAdurNCqwtlFihFXVDOhdhX+8rSZ&#10;zDGyjihGpFa8ws/c4pvl2zeLviv5VDdaMm4QgChb9l2FG+e6MkksbXhL7IXuuILDWpuWODDNLmGG&#10;9IDeymSapldJrw3rjKbcWti9i4d4GfDrmlP3qa4td0hWGHJz4WvCd+u/yXJByp0hXSPoMQ3yD1m0&#10;RCgIeoa6I46gvRF/QLWCGm117S6obhNd14LyUANUk6W/VfPYkI6HWqA5tju3yf4/WPrx8NkgwYA7&#10;jBRpgaInPji00gOa5r49fWdL8HrswM8NsO9dfam2e9D0q0VKrxuidvzWGN03nDBIL/M3k9HViGM9&#10;yLb/oBnEIXunA9BQm9YDQjcQoANNz2dqfC7Uh8zyyzSFIwpnRZbnsPYhSHm63Rnr3nHdIr+osAHq&#10;Azo5PFgXXU8uIXstBdsIKYNhdtu1NOhAQCbz+9ntenVEt2M3qbyz0v5aRIw7kCTE8Gc+3UD7jyKb&#10;5ulqWkw2V/PrSb7JZ5PiOp1P0qxYFVdpXuR3m58+wSwvG8EYVw9C8ZMEs/zvKD4OQxRPECHqoT+z&#10;6SxSNM7ejouEXvp2xipeFdkKBxMpRQudODuR0hN7rxhcIKUjQsZ18jr9QAj04PQPXQky8MxHDbhh&#10;O0TBXfrwXiNbzZ5BGEYDb0AxPCewaLT5jlEPo1lh+21PDMdIvlcgrkA/zPLYMGNjOzaIogBVYYdR&#10;XK5dnP99Z8SugUhRzkrfgiBrEbTyktVRxjB+oajjU+Hne2wHr5cHbfkLAAD//wMAUEsDBBQABgAI&#10;AAAAIQBoULZY2gAAAAcBAAAPAAAAZHJzL2Rvd25yZXYueG1sTI9BS8NAEIXvgv9hGcGb3VQhlJhN&#10;qQUVRATbgnibJtNkaXY27G7b+O+dglBP84Y3vPleOR9dr44UovVsYDrJQBHXvrHcGtisn+9moGJC&#10;brD3TAZ+KMK8ur4qsWj8iT/puEqtkhCOBRroUhoKrWPdkcM48QOxeDsfHCZZQ6ubgCcJd72+z7Jc&#10;O7QsHzocaNlRvV8dnIHXL/sd1ku0T/iySB/T9zceNrkxtzfj4hFUojFdjuGML+hQCdPWH7iJqjcg&#10;RZKBh1zm2Z1lIrZ/Qlel/s9f/QIAAP//AwBQSwECLQAUAAYACAAAACEAtoM4kv4AAADhAQAAEwAA&#10;AAAAAAAAAAAAAAAAAAAAW0NvbnRlbnRfVHlwZXNdLnhtbFBLAQItABQABgAIAAAAIQA4/SH/1gAA&#10;AJQBAAALAAAAAAAAAAAAAAAAAC8BAABfcmVscy8ucmVsc1BLAQItABQABgAIAAAAIQDsyOkngwIA&#10;ABgFAAAOAAAAAAAAAAAAAAAAAC4CAABkcnMvZTJvRG9jLnhtbFBLAQItABQABgAIAAAAIQBoULZY&#10;2gAAAAcBAAAPAAAAAAAAAAAAAAAAAN0EAABkcnMvZG93bnJldi54bWxQSwUGAAAAAAQABADzAAAA&#10;5AUAAAAA&#10;" fillcolor="#8e5acb" stroked="f">
                <v:textbox inset=",7.2pt,,7.2pt">
                  <w:txbxContent>
                    <w:p w:rsidR="008D64AD" w:rsidRPr="005F1BD3" w:rsidRDefault="008D64AD" w:rsidP="004B2314">
                      <w:pPr>
                        <w:spacing w:line="260" w:lineRule="exact"/>
                        <w:rPr>
                          <w:rFonts w:ascii="Calibri" w:hAnsi="Calibri"/>
                          <w:color w:val="FFFFFF" w:themeColor="background1"/>
                          <w:sz w:val="28"/>
                        </w:rPr>
                      </w:pPr>
                      <w:r w:rsidRPr="005F1BD3">
                        <w:rPr>
                          <w:rFonts w:ascii="Calibri" w:hAnsi="Calibri"/>
                          <w:color w:val="FFFFFF" w:themeColor="background1"/>
                          <w:sz w:val="28"/>
                        </w:rPr>
                        <w:t>Resources</w:t>
                      </w:r>
                    </w:p>
                  </w:txbxContent>
                </v:textbox>
                <w10:wrap type="tight"/>
              </v:shape>
            </w:pict>
          </mc:Fallback>
        </mc:AlternateContent>
      </w:r>
    </w:p>
    <w:sectPr w:rsidR="005F1BD3" w:rsidRPr="007D003E" w:rsidSect="005F1BD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62"/>
    <w:rsid w:val="000336FC"/>
    <w:rsid w:val="000679CD"/>
    <w:rsid w:val="000B0B32"/>
    <w:rsid w:val="000D556C"/>
    <w:rsid w:val="000D57CA"/>
    <w:rsid w:val="000E0FF9"/>
    <w:rsid w:val="001513D5"/>
    <w:rsid w:val="00234514"/>
    <w:rsid w:val="002B591B"/>
    <w:rsid w:val="00385160"/>
    <w:rsid w:val="004B2314"/>
    <w:rsid w:val="005F1BD3"/>
    <w:rsid w:val="007A4297"/>
    <w:rsid w:val="007C013A"/>
    <w:rsid w:val="008676CB"/>
    <w:rsid w:val="008C2DEB"/>
    <w:rsid w:val="008D64AD"/>
    <w:rsid w:val="009408CB"/>
    <w:rsid w:val="009E0DDE"/>
    <w:rsid w:val="00A429FD"/>
    <w:rsid w:val="00A851D2"/>
    <w:rsid w:val="00B76662"/>
    <w:rsid w:val="00BE50DD"/>
    <w:rsid w:val="00CD3A3E"/>
    <w:rsid w:val="00D8165C"/>
    <w:rsid w:val="00DB7266"/>
    <w:rsid w:val="00DF2F6D"/>
    <w:rsid w:val="00ED4B4C"/>
    <w:rsid w:val="00FA5E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8268cb,#8d61cb,#ededed,#8e5acb,#e39da0,#e03646,#7a4ecb,#a28cc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234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6CB"/>
    <w:rPr>
      <w:color w:val="0000FF" w:themeColor="hyperlink"/>
      <w:u w:val="single"/>
    </w:rPr>
  </w:style>
  <w:style w:type="character" w:styleId="FollowedHyperlink">
    <w:name w:val="FollowedHyperlink"/>
    <w:basedOn w:val="DefaultParagraphFont"/>
    <w:uiPriority w:val="99"/>
    <w:semiHidden/>
    <w:unhideWhenUsed/>
    <w:rsid w:val="008676CB"/>
    <w:rPr>
      <w:color w:val="800080" w:themeColor="followedHyperlink"/>
      <w:u w:val="single"/>
    </w:rPr>
  </w:style>
  <w:style w:type="paragraph" w:styleId="NormalWeb">
    <w:name w:val="Normal (Web)"/>
    <w:basedOn w:val="Normal"/>
    <w:uiPriority w:val="99"/>
    <w:unhideWhenUsed/>
    <w:rsid w:val="005F1BD3"/>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234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6CB"/>
    <w:rPr>
      <w:color w:val="0000FF" w:themeColor="hyperlink"/>
      <w:u w:val="single"/>
    </w:rPr>
  </w:style>
  <w:style w:type="character" w:styleId="FollowedHyperlink">
    <w:name w:val="FollowedHyperlink"/>
    <w:basedOn w:val="DefaultParagraphFont"/>
    <w:uiPriority w:val="99"/>
    <w:semiHidden/>
    <w:unhideWhenUsed/>
    <w:rsid w:val="008676CB"/>
    <w:rPr>
      <w:color w:val="800080" w:themeColor="followedHyperlink"/>
      <w:u w:val="single"/>
    </w:rPr>
  </w:style>
  <w:style w:type="paragraph" w:styleId="NormalWeb">
    <w:name w:val="Normal (Web)"/>
    <w:basedOn w:val="Normal"/>
    <w:uiPriority w:val="99"/>
    <w:unhideWhenUsed/>
    <w:rsid w:val="005F1BD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eelo.org/wp-content/uploads/2014/04/ceelo_policy_report_formative_assessment.pdf" TargetMode="External"/><Relationship Id="rId3" Type="http://schemas.openxmlformats.org/officeDocument/2006/relationships/settings" Target="settings.xml"/><Relationship Id="rId7" Type="http://schemas.openxmlformats.org/officeDocument/2006/relationships/hyperlink" Target="http://www.naeyc.org/positionstatements/cap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eyc.org/positionstatements/cape" TargetMode="External"/><Relationship Id="rId11" Type="http://schemas.openxmlformats.org/officeDocument/2006/relationships/fontTable" Target="fontTable.xml"/><Relationship Id="rId5" Type="http://schemas.openxmlformats.org/officeDocument/2006/relationships/hyperlink" Target="http://ceelo.org/wp-content/uploads/2014/04/ceelo_policy_report_formative_assessment.pdf" TargetMode="External"/><Relationship Id="rId10" Type="http://schemas.openxmlformats.org/officeDocument/2006/relationships/hyperlink" Target="http://www.naeyc.org/positionstatements/cape" TargetMode="External"/><Relationship Id="rId4" Type="http://schemas.openxmlformats.org/officeDocument/2006/relationships/webSettings" Target="webSettings.xml"/><Relationship Id="rId9" Type="http://schemas.openxmlformats.org/officeDocument/2006/relationships/hyperlink" Target="http://www.naeyc.org/positionstatements/ca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Parnell Studios</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Riddle</dc:creator>
  <cp:lastModifiedBy>fpg</cp:lastModifiedBy>
  <cp:revision>4</cp:revision>
  <cp:lastPrinted>2015-04-13T14:58:00Z</cp:lastPrinted>
  <dcterms:created xsi:type="dcterms:W3CDTF">2015-04-10T01:10:00Z</dcterms:created>
  <dcterms:modified xsi:type="dcterms:W3CDTF">2015-04-13T14:58:00Z</dcterms:modified>
</cp:coreProperties>
</file>