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
        <w:tblW w:w="11256" w:type="dxa"/>
        <w:tblInd w:w="-252" w:type="dxa"/>
        <w:tblLayout w:type="fixed"/>
        <w:tblLook w:val="04A0" w:firstRow="1" w:lastRow="0" w:firstColumn="1" w:lastColumn="0" w:noHBand="0" w:noVBand="1"/>
      </w:tblPr>
      <w:tblGrid>
        <w:gridCol w:w="450"/>
        <w:gridCol w:w="10806"/>
      </w:tblGrid>
      <w:tr w:rsidR="007F1CCB" w:rsidRPr="007F1CCB" w:rsidTr="007F1CCB">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7F1CCB" w:rsidRPr="007F1CCB" w:rsidRDefault="007F1CCB" w:rsidP="007F1CCB">
            <w:pPr>
              <w:ind w:left="113" w:right="113"/>
              <w:jc w:val="center"/>
              <w:rPr>
                <w:rFonts w:cs="Calibri"/>
                <w:b/>
                <w:sz w:val="24"/>
                <w:szCs w:val="24"/>
              </w:rPr>
            </w:pPr>
          </w:p>
        </w:tc>
        <w:tc>
          <w:tcPr>
            <w:tcW w:w="1080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F1CCB" w:rsidRPr="007F1CCB" w:rsidRDefault="007F1CCB" w:rsidP="007F1CCB">
            <w:pPr>
              <w:jc w:val="center"/>
              <w:rPr>
                <w:b/>
                <w:sz w:val="40"/>
              </w:rPr>
            </w:pPr>
            <w:r>
              <w:rPr>
                <w:b/>
                <w:sz w:val="40"/>
              </w:rPr>
              <w:t>Child Development (conception through age 8)</w:t>
            </w:r>
          </w:p>
        </w:tc>
      </w:tr>
      <w:tr w:rsidR="007F1CCB" w:rsidRPr="007F1CCB" w:rsidTr="007F1CCB">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7F1CCB" w:rsidRPr="007F1CCB" w:rsidRDefault="007F1CCB" w:rsidP="007F1CCB">
            <w:pPr>
              <w:ind w:left="113" w:right="113"/>
              <w:jc w:val="center"/>
              <w:rPr>
                <w:rFonts w:cs="Calibri"/>
                <w:b/>
                <w:sz w:val="24"/>
                <w:szCs w:val="24"/>
              </w:rPr>
            </w:pPr>
          </w:p>
        </w:tc>
        <w:tc>
          <w:tcPr>
            <w:tcW w:w="10806" w:type="dxa"/>
            <w:vMerge/>
            <w:tcBorders>
              <w:top w:val="single" w:sz="4" w:space="0" w:color="auto"/>
              <w:left w:val="single" w:sz="4" w:space="0" w:color="auto"/>
              <w:bottom w:val="single" w:sz="4" w:space="0" w:color="auto"/>
              <w:right w:val="single" w:sz="4" w:space="0" w:color="auto"/>
            </w:tcBorders>
            <w:vAlign w:val="center"/>
            <w:hideMark/>
          </w:tcPr>
          <w:p w:rsidR="007F1CCB" w:rsidRPr="007F1CCB" w:rsidRDefault="007F1CCB" w:rsidP="007F1CCB">
            <w:pPr>
              <w:rPr>
                <w:b/>
                <w:sz w:val="40"/>
              </w:rPr>
            </w:pPr>
          </w:p>
        </w:tc>
      </w:tr>
      <w:tr w:rsidR="007F1CCB" w:rsidRPr="007F1CCB" w:rsidTr="00847B59">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7F1CCB" w:rsidRPr="007F1CCB" w:rsidRDefault="007F1CCB" w:rsidP="007F1CCB">
            <w:pPr>
              <w:ind w:left="113" w:right="113"/>
              <w:jc w:val="center"/>
              <w:rPr>
                <w:rFonts w:cs="Calibri"/>
                <w:b/>
                <w:sz w:val="24"/>
                <w:szCs w:val="24"/>
              </w:rPr>
            </w:pPr>
            <w:r w:rsidRPr="007F1CCB">
              <w:rPr>
                <w:rFonts w:cs="Calibri"/>
                <w:b/>
                <w:sz w:val="24"/>
                <w:szCs w:val="24"/>
              </w:rPr>
              <w:t>Just the Facts, Ma’am</w:t>
            </w:r>
          </w:p>
        </w:tc>
        <w:tc>
          <w:tcPr>
            <w:tcW w:w="10806" w:type="dxa"/>
            <w:tcBorders>
              <w:top w:val="single" w:sz="4" w:space="0" w:color="auto"/>
              <w:left w:val="single" w:sz="4" w:space="0" w:color="auto"/>
              <w:bottom w:val="single" w:sz="4" w:space="0" w:color="auto"/>
              <w:right w:val="single" w:sz="4" w:space="0" w:color="auto"/>
            </w:tcBorders>
            <w:shd w:val="clear" w:color="auto" w:fill="FFFFFF" w:themeFill="background1"/>
          </w:tcPr>
          <w:p w:rsidR="008065B6" w:rsidRDefault="008065B6" w:rsidP="007F1CCB">
            <w:pPr>
              <w:ind w:left="256" w:hanging="256"/>
              <w:rPr>
                <w:rFonts w:cstheme="minorHAnsi"/>
                <w:b/>
                <w:szCs w:val="24"/>
              </w:rPr>
            </w:pPr>
          </w:p>
          <w:p w:rsidR="007F1CCB" w:rsidRPr="0070733B" w:rsidRDefault="007F1CCB" w:rsidP="007F1CCB">
            <w:pPr>
              <w:ind w:left="256" w:hanging="256"/>
              <w:rPr>
                <w:rFonts w:cstheme="minorHAnsi"/>
                <w:b/>
                <w:szCs w:val="24"/>
              </w:rPr>
            </w:pPr>
            <w:r w:rsidRPr="0070733B">
              <w:rPr>
                <w:rFonts w:cstheme="minorHAnsi"/>
                <w:b/>
                <w:szCs w:val="24"/>
              </w:rPr>
              <w:t xml:space="preserve">The Changing Face of the United States: The Influence of Culture on Early Child Development </w:t>
            </w:r>
          </w:p>
          <w:p w:rsidR="007F1CCB" w:rsidRPr="008065B6" w:rsidRDefault="00814B91" w:rsidP="007F1CCB">
            <w:pPr>
              <w:ind w:left="147" w:hanging="18"/>
              <w:rPr>
                <w:sz w:val="20"/>
                <w:szCs w:val="20"/>
              </w:rPr>
            </w:pPr>
            <w:hyperlink r:id="rId7" w:history="1">
              <w:r w:rsidR="007F1CCB" w:rsidRPr="008065B6">
                <w:rPr>
                  <w:rFonts w:cstheme="minorHAnsi"/>
                  <w:b/>
                  <w:color w:val="0000FF" w:themeColor="hyperlink"/>
                  <w:sz w:val="20"/>
                  <w:szCs w:val="20"/>
                </w:rPr>
                <w:t>http://main.zerotothree.org/site/DocServer/Culture_book.pdf?docID=6921</w:t>
              </w:r>
            </w:hyperlink>
          </w:p>
          <w:p w:rsidR="007F1CCB" w:rsidRPr="008065B6" w:rsidRDefault="007F1CCB" w:rsidP="007F1CCB">
            <w:pPr>
              <w:rPr>
                <w:rFonts w:asciiTheme="minorHAnsi" w:hAnsiTheme="minorHAnsi"/>
                <w:i/>
                <w:iCs/>
                <w:sz w:val="28"/>
              </w:rPr>
            </w:pPr>
            <w:r w:rsidRPr="008065B6">
              <w:rPr>
                <w:rFonts w:asciiTheme="minorHAnsi" w:hAnsiTheme="minorHAnsi" w:cs="Arial"/>
                <w:i/>
                <w:sz w:val="20"/>
                <w:szCs w:val="18"/>
              </w:rPr>
              <w:t>Published by ZERO TO THREE, this resource looks at how culture can be defined and provides an overview of the research showing how culture affects child development in the following areas: cognitive development, language development (of mono- and bilingual infants and toddlers), and socioemotional development. Summary tables of each area are provided.</w:t>
            </w:r>
          </w:p>
          <w:p w:rsidR="007F1CCB" w:rsidRPr="008065B6" w:rsidRDefault="007F1CCB" w:rsidP="007F1CCB">
            <w:pPr>
              <w:ind w:left="204" w:hanging="204"/>
              <w:rPr>
                <w:iCs/>
                <w:sz w:val="8"/>
                <w:szCs w:val="8"/>
              </w:rPr>
            </w:pPr>
          </w:p>
          <w:p w:rsidR="007F1CCB" w:rsidRPr="008065B6" w:rsidRDefault="007F1CCB" w:rsidP="007F1CCB">
            <w:pPr>
              <w:ind w:left="204" w:hanging="204"/>
              <w:rPr>
                <w:rFonts w:cstheme="minorHAnsi"/>
                <w:b/>
                <w:szCs w:val="24"/>
              </w:rPr>
            </w:pPr>
            <w:r w:rsidRPr="008065B6">
              <w:rPr>
                <w:rFonts w:cstheme="minorHAnsi"/>
                <w:b/>
                <w:szCs w:val="24"/>
              </w:rPr>
              <w:t xml:space="preserve">Developmental Delay as an Eligibility Category  </w:t>
            </w:r>
          </w:p>
          <w:p w:rsidR="007F1CCB" w:rsidRPr="008065B6" w:rsidRDefault="00814B91" w:rsidP="007F1CCB">
            <w:pPr>
              <w:ind w:left="219"/>
              <w:rPr>
                <w:b/>
                <w:sz w:val="20"/>
                <w:szCs w:val="20"/>
              </w:rPr>
            </w:pPr>
            <w:hyperlink r:id="rId8" w:history="1">
              <w:r w:rsidR="007F1CCB" w:rsidRPr="008065B6">
                <w:rPr>
                  <w:rStyle w:val="Hyperlink"/>
                  <w:b/>
                  <w:sz w:val="20"/>
                  <w:szCs w:val="20"/>
                  <w:u w:val="none"/>
                </w:rPr>
                <w:t>http://dec.membershipsoftware.org/files/Position%20Statement%20and%20Papers/Delay%20Concept%20Paper.pdf</w:t>
              </w:r>
            </w:hyperlink>
          </w:p>
          <w:p w:rsidR="007F1CCB" w:rsidRPr="008065B6" w:rsidRDefault="007F1CCB" w:rsidP="007F1CCB">
            <w:pPr>
              <w:rPr>
                <w:rFonts w:cs="Arial"/>
                <w:i/>
                <w:sz w:val="20"/>
                <w:szCs w:val="18"/>
              </w:rPr>
            </w:pPr>
            <w:r w:rsidRPr="008065B6">
              <w:rPr>
                <w:rFonts w:asciiTheme="minorHAnsi" w:hAnsiTheme="minorHAnsi" w:cs="Arial"/>
                <w:i/>
                <w:sz w:val="20"/>
                <w:szCs w:val="18"/>
              </w:rPr>
              <w:t xml:space="preserve">The </w:t>
            </w:r>
            <w:r w:rsidRPr="008065B6">
              <w:rPr>
                <w:rFonts w:cs="Arial"/>
                <w:i/>
                <w:sz w:val="20"/>
                <w:szCs w:val="18"/>
              </w:rPr>
              <w:t>Division for Early Childhood’s concept paper addresses policies and practices for using developmental delay as a category of eligibility for young children</w:t>
            </w:r>
            <w:r w:rsidRPr="008065B6">
              <w:rPr>
                <w:rFonts w:asciiTheme="minorHAnsi" w:hAnsiTheme="minorHAnsi" w:cs="Arial"/>
                <w:i/>
                <w:sz w:val="20"/>
                <w:szCs w:val="18"/>
              </w:rPr>
              <w:t xml:space="preserve">. </w:t>
            </w:r>
          </w:p>
          <w:p w:rsidR="007F1CCB" w:rsidRPr="008065B6" w:rsidRDefault="007F1CCB" w:rsidP="007F1CCB">
            <w:pPr>
              <w:rPr>
                <w:rFonts w:asciiTheme="minorHAnsi" w:hAnsiTheme="minorHAnsi" w:cs="Arial"/>
                <w:i/>
                <w:sz w:val="8"/>
                <w:szCs w:val="8"/>
              </w:rPr>
            </w:pPr>
          </w:p>
          <w:p w:rsidR="00A1535A" w:rsidRPr="008065B6" w:rsidRDefault="00A1535A" w:rsidP="00A1535A">
            <w:pPr>
              <w:rPr>
                <w:rFonts w:eastAsia="Times New Roman" w:cs="Arial"/>
                <w:b/>
              </w:rPr>
            </w:pPr>
            <w:r w:rsidRPr="008065B6">
              <w:rPr>
                <w:rFonts w:eastAsia="Times New Roman" w:cs="Arial"/>
                <w:b/>
              </w:rPr>
              <w:t>Developmentally Appropriate Practice in Early Childhood Programs Serving Children from Birth through Age 8</w:t>
            </w:r>
          </w:p>
          <w:p w:rsidR="00A1535A" w:rsidRPr="008065B6" w:rsidRDefault="00814B91" w:rsidP="00A1535A">
            <w:pPr>
              <w:ind w:left="252"/>
              <w:rPr>
                <w:rFonts w:cs="Calibri"/>
                <w:b/>
                <w:sz w:val="20"/>
                <w:szCs w:val="20"/>
              </w:rPr>
            </w:pPr>
            <w:hyperlink r:id="rId9" w:history="1">
              <w:r w:rsidR="00A1535A" w:rsidRPr="008065B6">
                <w:rPr>
                  <w:rFonts w:cs="Calibri"/>
                  <w:b/>
                  <w:color w:val="0000FF" w:themeColor="hyperlink"/>
                  <w:sz w:val="20"/>
                  <w:szCs w:val="20"/>
                </w:rPr>
                <w:t>http://www.naeyc.org/positionstatements/dap</w:t>
              </w:r>
            </w:hyperlink>
          </w:p>
          <w:p w:rsidR="00A1535A" w:rsidRPr="008065B6" w:rsidRDefault="00A1535A" w:rsidP="00A1535A">
            <w:pPr>
              <w:rPr>
                <w:rFonts w:eastAsia="Times New Roman"/>
                <w:i/>
                <w:sz w:val="20"/>
                <w:szCs w:val="20"/>
              </w:rPr>
            </w:pPr>
            <w:r w:rsidRPr="008065B6">
              <w:rPr>
                <w:rFonts w:cs="Calibri"/>
                <w:i/>
                <w:sz w:val="20"/>
                <w:szCs w:val="20"/>
              </w:rPr>
              <w:t>NAEYC’s 2009 position statement</w:t>
            </w:r>
            <w:r w:rsidRPr="008065B6">
              <w:rPr>
                <w:rFonts w:eastAsia="Times New Roman"/>
                <w:i/>
                <w:sz w:val="20"/>
                <w:szCs w:val="20"/>
              </w:rPr>
              <w:t xml:space="preserve"> outlines practice that promotes young children’s optimal learning and development. Three components – developmentally appropriate, culturally/linguistically appropriate, and individually appropriate practice – are addressed to support opportunities for each child to achieve his or her full potential.</w:t>
            </w:r>
          </w:p>
          <w:p w:rsidR="00A1535A" w:rsidRPr="008065B6" w:rsidRDefault="00A1535A" w:rsidP="007F1CCB">
            <w:pPr>
              <w:ind w:left="147" w:hanging="147"/>
              <w:rPr>
                <w:sz w:val="8"/>
                <w:szCs w:val="8"/>
              </w:rPr>
            </w:pPr>
          </w:p>
          <w:p w:rsidR="007F1CCB" w:rsidRPr="008065B6" w:rsidRDefault="007F1CCB" w:rsidP="007F1CCB">
            <w:pPr>
              <w:ind w:left="256" w:hanging="256"/>
              <w:rPr>
                <w:rFonts w:cstheme="minorHAnsi"/>
                <w:b/>
                <w:sz w:val="8"/>
                <w:szCs w:val="8"/>
              </w:rPr>
            </w:pPr>
          </w:p>
          <w:p w:rsidR="007F1CCB" w:rsidRPr="008065B6" w:rsidRDefault="007F1CCB" w:rsidP="007F1CCB">
            <w:pPr>
              <w:ind w:left="256" w:hanging="256"/>
              <w:rPr>
                <w:rFonts w:cstheme="minorHAnsi"/>
                <w:b/>
                <w:sz w:val="20"/>
                <w:szCs w:val="24"/>
              </w:rPr>
            </w:pPr>
            <w:r w:rsidRPr="008065B6">
              <w:rPr>
                <w:rFonts w:cstheme="minorHAnsi"/>
                <w:b/>
                <w:szCs w:val="24"/>
              </w:rPr>
              <w:t>The Early Achievement and Development Gap</w:t>
            </w:r>
            <w:r w:rsidRPr="008065B6">
              <w:rPr>
                <w:rFonts w:cstheme="minorHAnsi"/>
                <w:sz w:val="24"/>
                <w:szCs w:val="24"/>
              </w:rPr>
              <w:t xml:space="preserve"> </w:t>
            </w:r>
            <w:hyperlink r:id="rId10" w:history="1">
              <w:r w:rsidRPr="008065B6">
                <w:rPr>
                  <w:rStyle w:val="Hyperlink"/>
                  <w:rFonts w:cstheme="minorHAnsi"/>
                  <w:b/>
                  <w:sz w:val="20"/>
                  <w:szCs w:val="24"/>
                  <w:u w:val="none"/>
                </w:rPr>
                <w:t>http://aspe.hhs.gov/hsp/14/achievementgap/rb_AchievementGap.pdf</w:t>
              </w:r>
            </w:hyperlink>
          </w:p>
          <w:p w:rsidR="007F1CCB" w:rsidRPr="008065B6" w:rsidRDefault="007F1CCB" w:rsidP="007F1CCB">
            <w:pPr>
              <w:rPr>
                <w:rFonts w:asciiTheme="minorHAnsi" w:eastAsia="Times New Roman" w:hAnsiTheme="minorHAnsi"/>
                <w:i/>
                <w:sz w:val="20"/>
                <w:szCs w:val="20"/>
              </w:rPr>
            </w:pPr>
            <w:r w:rsidRPr="008065B6">
              <w:rPr>
                <w:rFonts w:asciiTheme="minorHAnsi" w:eastAsia="Times New Roman" w:hAnsiTheme="minorHAnsi"/>
                <w:i/>
                <w:sz w:val="20"/>
                <w:szCs w:val="20"/>
              </w:rPr>
              <w:t xml:space="preserve">The large gap in achievement and development between children growing up in poor and low-income families and their peers in more advantaged situations continues to be a concern to parents, the public, and policymakers. This </w:t>
            </w:r>
            <w:r w:rsidRPr="008065B6">
              <w:rPr>
                <w:rFonts w:eastAsia="Times New Roman"/>
                <w:i/>
                <w:sz w:val="20"/>
                <w:szCs w:val="20"/>
              </w:rPr>
              <w:t xml:space="preserve">2014 </w:t>
            </w:r>
            <w:r w:rsidRPr="008065B6">
              <w:rPr>
                <w:rFonts w:asciiTheme="minorHAnsi" w:eastAsia="Times New Roman" w:hAnsiTheme="minorHAnsi"/>
                <w:i/>
                <w:sz w:val="20"/>
                <w:szCs w:val="20"/>
              </w:rPr>
              <w:t>brief describes research on the achievement and development gap – its origins, size, and what we know about how public policy can narrow the gap.</w:t>
            </w:r>
          </w:p>
          <w:p w:rsidR="007F1CCB" w:rsidRPr="008065B6" w:rsidRDefault="007F1CCB" w:rsidP="007F1CCB">
            <w:pPr>
              <w:tabs>
                <w:tab w:val="left" w:pos="4440"/>
              </w:tabs>
              <w:ind w:left="256" w:hanging="256"/>
              <w:rPr>
                <w:rFonts w:cstheme="minorHAnsi"/>
                <w:sz w:val="8"/>
                <w:szCs w:val="24"/>
              </w:rPr>
            </w:pPr>
          </w:p>
          <w:p w:rsidR="007F1CCB" w:rsidRPr="008065B6" w:rsidRDefault="007F1CCB" w:rsidP="007F1CCB">
            <w:pPr>
              <w:tabs>
                <w:tab w:val="left" w:pos="4440"/>
              </w:tabs>
              <w:ind w:left="256" w:hanging="256"/>
              <w:rPr>
                <w:rFonts w:cstheme="minorHAnsi"/>
                <w:b/>
                <w:color w:val="0000FF" w:themeColor="hyperlink"/>
                <w:sz w:val="20"/>
                <w:szCs w:val="24"/>
              </w:rPr>
            </w:pPr>
            <w:r w:rsidRPr="008065B6">
              <w:rPr>
                <w:rFonts w:cstheme="minorHAnsi"/>
                <w:b/>
                <w:szCs w:val="24"/>
              </w:rPr>
              <w:t>Highlighting the Positive Development of Minority Children</w:t>
            </w:r>
            <w:r w:rsidRPr="008065B6">
              <w:rPr>
                <w:rFonts w:cstheme="minorHAnsi"/>
                <w:sz w:val="24"/>
                <w:szCs w:val="24"/>
              </w:rPr>
              <w:t xml:space="preserve"> </w:t>
            </w:r>
            <w:hyperlink r:id="rId11" w:history="1">
              <w:r w:rsidRPr="008065B6">
                <w:rPr>
                  <w:rFonts w:cstheme="minorHAnsi"/>
                  <w:b/>
                  <w:color w:val="0000FF" w:themeColor="hyperlink"/>
                  <w:sz w:val="20"/>
                  <w:szCs w:val="24"/>
                </w:rPr>
                <w:t>http://www.srcd.org/sites/default/files/documents/washington/spr_brief_minority_children_2013_10_11.pdf</w:t>
              </w:r>
            </w:hyperlink>
          </w:p>
          <w:p w:rsidR="007F1CCB" w:rsidRPr="008065B6" w:rsidRDefault="007F1CCB" w:rsidP="007F1CCB">
            <w:pPr>
              <w:rPr>
                <w:rFonts w:cstheme="minorHAnsi"/>
                <w:i/>
                <w:sz w:val="20"/>
                <w:szCs w:val="24"/>
              </w:rPr>
            </w:pPr>
            <w:r w:rsidRPr="008065B6">
              <w:rPr>
                <w:rFonts w:cstheme="minorHAnsi"/>
                <w:i/>
                <w:sz w:val="20"/>
                <w:szCs w:val="24"/>
              </w:rPr>
              <w:t xml:space="preserve">This two-page overview synthesizes points made in a full issue of the Social Policy Report on the development of minority children which may be found at </w:t>
            </w:r>
            <w:hyperlink r:id="rId12" w:history="1">
              <w:r w:rsidRPr="008065B6">
                <w:rPr>
                  <w:rStyle w:val="Hyperlink"/>
                  <w:rFonts w:cstheme="minorHAnsi"/>
                  <w:b/>
                  <w:i/>
                  <w:sz w:val="20"/>
                  <w:szCs w:val="24"/>
                  <w:u w:val="none"/>
                </w:rPr>
                <w:t>http://www.srcd.org/sites/default/files/documents/washington/spr_272_final.pdf</w:t>
              </w:r>
            </w:hyperlink>
            <w:r w:rsidRPr="008065B6">
              <w:rPr>
                <w:rFonts w:cstheme="minorHAnsi"/>
                <w:i/>
                <w:sz w:val="20"/>
                <w:szCs w:val="24"/>
              </w:rPr>
              <w:t xml:space="preserve">. Among other things, the overview reminds us that many past efforts to describe the development of minority children have focused only on the most disadvantaged and on problems and challenges, reinforcing negative stereotypes and disregarding evidence on positive development. </w:t>
            </w:r>
          </w:p>
          <w:p w:rsidR="007F1CCB" w:rsidRPr="008065B6" w:rsidRDefault="007F1CCB" w:rsidP="007F1CCB">
            <w:pPr>
              <w:tabs>
                <w:tab w:val="left" w:pos="252"/>
              </w:tabs>
              <w:autoSpaceDE w:val="0"/>
              <w:autoSpaceDN w:val="0"/>
              <w:adjustRightInd w:val="0"/>
              <w:rPr>
                <w:b/>
                <w:sz w:val="8"/>
                <w:szCs w:val="8"/>
              </w:rPr>
            </w:pPr>
          </w:p>
          <w:p w:rsidR="007F1CCB" w:rsidRPr="008065B6" w:rsidRDefault="007F1CCB" w:rsidP="007F1CCB">
            <w:pPr>
              <w:tabs>
                <w:tab w:val="left" w:pos="252"/>
              </w:tabs>
              <w:autoSpaceDE w:val="0"/>
              <w:autoSpaceDN w:val="0"/>
              <w:adjustRightInd w:val="0"/>
              <w:rPr>
                <w:b/>
              </w:rPr>
            </w:pPr>
            <w:r w:rsidRPr="008065B6">
              <w:rPr>
                <w:b/>
              </w:rPr>
              <w:t xml:space="preserve">North Carolina Foundations for Early Learning and Development </w:t>
            </w:r>
          </w:p>
          <w:p w:rsidR="007F1CCB" w:rsidRPr="008065B6" w:rsidRDefault="00814B91" w:rsidP="007F1CCB">
            <w:pPr>
              <w:tabs>
                <w:tab w:val="left" w:pos="252"/>
              </w:tabs>
              <w:autoSpaceDE w:val="0"/>
              <w:autoSpaceDN w:val="0"/>
              <w:adjustRightInd w:val="0"/>
              <w:ind w:left="252"/>
              <w:rPr>
                <w:color w:val="0000FF" w:themeColor="hyperlink"/>
                <w:sz w:val="20"/>
              </w:rPr>
            </w:pPr>
            <w:hyperlink r:id="rId13" w:history="1">
              <w:r w:rsidR="007F1CCB" w:rsidRPr="008065B6">
                <w:rPr>
                  <w:b/>
                  <w:color w:val="0000FF" w:themeColor="hyperlink"/>
                  <w:sz w:val="20"/>
                </w:rPr>
                <w:t>http://ncchildcare.nc.gov/pdf_forms/NC_foundations.pdf</w:t>
              </w:r>
            </w:hyperlink>
          </w:p>
          <w:p w:rsidR="007F1CCB" w:rsidRPr="008065B6" w:rsidRDefault="007F1CCB" w:rsidP="007F1CCB">
            <w:pPr>
              <w:tabs>
                <w:tab w:val="left" w:pos="252"/>
              </w:tabs>
              <w:autoSpaceDE w:val="0"/>
              <w:autoSpaceDN w:val="0"/>
              <w:adjustRightInd w:val="0"/>
              <w:rPr>
                <w:rFonts w:cs="Arial"/>
                <w:i/>
                <w:color w:val="000000" w:themeColor="text1"/>
              </w:rPr>
            </w:pPr>
            <w:r w:rsidRPr="008065B6">
              <w:rPr>
                <w:rFonts w:cs="Arial"/>
                <w:i/>
                <w:color w:val="000000" w:themeColor="text1"/>
                <w:sz w:val="20"/>
              </w:rPr>
              <w:t>Along with highlighting what children might be expected to know and be able to do from birth to age five, this resource offers thoughtful strategies for supporting the development of infants, toddlers and preschoolers.</w:t>
            </w:r>
          </w:p>
          <w:p w:rsidR="007F1CCB" w:rsidRPr="008065B6" w:rsidRDefault="007F1CCB" w:rsidP="007F1CCB">
            <w:pPr>
              <w:rPr>
                <w:rFonts w:cs="Calibri"/>
                <w:b/>
                <w:color w:val="0000FF"/>
                <w:sz w:val="8"/>
                <w:szCs w:val="24"/>
              </w:rPr>
            </w:pPr>
          </w:p>
          <w:p w:rsidR="00A1535A" w:rsidRPr="008065B6" w:rsidRDefault="00A1535A" w:rsidP="00A1535A">
            <w:pPr>
              <w:rPr>
                <w:rFonts w:cstheme="minorHAnsi"/>
                <w:b/>
                <w:szCs w:val="24"/>
              </w:rPr>
            </w:pPr>
            <w:r w:rsidRPr="008065B6">
              <w:rPr>
                <w:rFonts w:cstheme="minorHAnsi"/>
                <w:b/>
                <w:szCs w:val="24"/>
              </w:rPr>
              <w:t>Race for Results: Building a Path to Opportunity for All Children</w:t>
            </w:r>
          </w:p>
          <w:p w:rsidR="008652B0" w:rsidRPr="008065B6" w:rsidRDefault="00814B91" w:rsidP="008652B0">
            <w:pPr>
              <w:ind w:left="252"/>
              <w:rPr>
                <w:rStyle w:val="Hyperlink"/>
                <w:rFonts w:cs="Arial"/>
                <w:b/>
                <w:sz w:val="20"/>
                <w:szCs w:val="24"/>
                <w:u w:val="none"/>
              </w:rPr>
            </w:pPr>
            <w:hyperlink r:id="rId14" w:history="1">
              <w:r w:rsidR="008652B0" w:rsidRPr="008065B6">
                <w:rPr>
                  <w:rStyle w:val="Hyperlink"/>
                  <w:rFonts w:cs="Arial"/>
                  <w:b/>
                  <w:sz w:val="20"/>
                  <w:szCs w:val="24"/>
                  <w:u w:val="none"/>
                </w:rPr>
                <w:t>http://www.aecf.org/~/media/Pubs/Initiatives/KIDS%20COUNT/R/RaceforResults/RaceforResults.pdf</w:t>
              </w:r>
            </w:hyperlink>
          </w:p>
          <w:p w:rsidR="008652B0" w:rsidRPr="008065B6" w:rsidRDefault="008652B0" w:rsidP="00A1535A">
            <w:pPr>
              <w:rPr>
                <w:rFonts w:asciiTheme="minorHAnsi" w:hAnsiTheme="minorHAnsi" w:cs="Arial"/>
                <w:i/>
                <w:sz w:val="20"/>
                <w:szCs w:val="18"/>
              </w:rPr>
            </w:pPr>
            <w:r w:rsidRPr="008065B6">
              <w:rPr>
                <w:rFonts w:asciiTheme="minorHAnsi" w:hAnsiTheme="minorHAnsi" w:cs="Arial"/>
                <w:i/>
                <w:sz w:val="20"/>
                <w:szCs w:val="18"/>
              </w:rPr>
              <w:t>This policy report explores the intersection of kids, race and opportunity. The report features the new Race for Results Index, which compares how children are progressing on key milestones across racial and ethnic groups at the national and state levels. The index is based on 12 indicators that measure a child’s success in each stage of life, from birth to adulthood. The indicators were chosen based on the goal that all children should grow up in economically successful families, live in supportive communities and meet developmental, health and educational milestones.</w:t>
            </w:r>
          </w:p>
          <w:p w:rsidR="00375D76" w:rsidRPr="008065B6" w:rsidRDefault="00375D76" w:rsidP="00375D76">
            <w:pPr>
              <w:ind w:left="222" w:hanging="222"/>
              <w:rPr>
                <w:rFonts w:cs="Arial"/>
                <w:sz w:val="8"/>
                <w:szCs w:val="8"/>
              </w:rPr>
            </w:pPr>
          </w:p>
          <w:p w:rsidR="008065B6" w:rsidRPr="008065B6" w:rsidRDefault="008065B6" w:rsidP="008065B6">
            <w:pPr>
              <w:ind w:left="204" w:hanging="204"/>
              <w:rPr>
                <w:rFonts w:eastAsia="Times New Roman" w:cs="Arial"/>
                <w:color w:val="000000"/>
                <w:szCs w:val="20"/>
              </w:rPr>
            </w:pPr>
            <w:r w:rsidRPr="008065B6">
              <w:rPr>
                <w:rFonts w:cstheme="minorHAnsi"/>
                <w:b/>
                <w:szCs w:val="24"/>
              </w:rPr>
              <w:t>Young Children Develop in an Environment of Relationships: Working Paper No. 1</w:t>
            </w:r>
            <w:r w:rsidRPr="008065B6">
              <w:rPr>
                <w:rFonts w:cs="Arial"/>
                <w:sz w:val="24"/>
              </w:rPr>
              <w:t xml:space="preserve"> </w:t>
            </w:r>
            <w:hyperlink r:id="rId15" w:history="1">
              <w:r w:rsidRPr="008065B6">
                <w:rPr>
                  <w:rFonts w:cs="Arial"/>
                  <w:b/>
                  <w:color w:val="0000FF" w:themeColor="hyperlink"/>
                  <w:sz w:val="20"/>
                </w:rPr>
                <w:t>http://developingchild.harvard.edu/index.php/download_file/-/view/587/</w:t>
              </w:r>
            </w:hyperlink>
          </w:p>
          <w:p w:rsidR="008065B6" w:rsidRPr="008065B6" w:rsidRDefault="008065B6" w:rsidP="008065B6">
            <w:pPr>
              <w:rPr>
                <w:rFonts w:asciiTheme="minorHAnsi" w:hAnsiTheme="minorHAnsi" w:cs="Minion"/>
                <w:i/>
                <w:color w:val="000000"/>
                <w:sz w:val="20"/>
                <w:szCs w:val="20"/>
              </w:rPr>
            </w:pPr>
            <w:r w:rsidRPr="008065B6">
              <w:rPr>
                <w:rFonts w:asciiTheme="minorHAnsi" w:hAnsiTheme="minorHAnsi" w:cs="Minion RegularSC"/>
                <w:i/>
                <w:color w:val="000000"/>
                <w:sz w:val="20"/>
                <w:szCs w:val="20"/>
              </w:rPr>
              <w:t xml:space="preserve">This 2009 paper from the Center on the Developing Child at Harvard University provides a thoroughly documented overview of the many ways in which healthy development depends on the quality and reliability of a young child’s </w:t>
            </w:r>
            <w:r w:rsidRPr="008065B6">
              <w:rPr>
                <w:rFonts w:asciiTheme="minorHAnsi" w:hAnsiTheme="minorHAnsi" w:cs="Minion"/>
                <w:i/>
                <w:color w:val="000000"/>
                <w:sz w:val="20"/>
                <w:szCs w:val="20"/>
              </w:rPr>
              <w:t xml:space="preserve">relationships with the important people in his or her life, both within and outside the family. </w:t>
            </w:r>
          </w:p>
          <w:p w:rsidR="008065B6" w:rsidRPr="008065B6" w:rsidRDefault="008065B6" w:rsidP="008065B6">
            <w:pPr>
              <w:rPr>
                <w:rFonts w:asciiTheme="minorHAnsi" w:hAnsiTheme="minorHAnsi" w:cs="Minion"/>
                <w:i/>
                <w:color w:val="000000"/>
                <w:sz w:val="8"/>
                <w:szCs w:val="8"/>
              </w:rPr>
            </w:pPr>
          </w:p>
          <w:p w:rsidR="008065B6" w:rsidRPr="008065B6" w:rsidRDefault="008065B6" w:rsidP="008065B6">
            <w:pPr>
              <w:rPr>
                <w:rFonts w:cstheme="minorHAnsi"/>
                <w:b/>
                <w:szCs w:val="24"/>
              </w:rPr>
            </w:pPr>
            <w:r w:rsidRPr="008065B6">
              <w:rPr>
                <w:rFonts w:cstheme="minorHAnsi"/>
                <w:b/>
                <w:szCs w:val="24"/>
              </w:rPr>
              <w:t xml:space="preserve">The Youngest Americans: A Statistical Portrait of Infants and Toddlers in the US </w:t>
            </w:r>
          </w:p>
          <w:p w:rsidR="008065B6" w:rsidRPr="008065B6" w:rsidRDefault="008065B6" w:rsidP="008065B6">
            <w:pPr>
              <w:tabs>
                <w:tab w:val="left" w:pos="252"/>
              </w:tabs>
              <w:autoSpaceDE w:val="0"/>
              <w:autoSpaceDN w:val="0"/>
              <w:adjustRightInd w:val="0"/>
              <w:rPr>
                <w:b/>
                <w:color w:val="0000FF" w:themeColor="hyperlink"/>
                <w:sz w:val="20"/>
                <w:szCs w:val="20"/>
              </w:rPr>
            </w:pPr>
            <w:r w:rsidRPr="008065B6">
              <w:rPr>
                <w:rFonts w:eastAsia="Times New Roman"/>
                <w:color w:val="000000"/>
                <w:sz w:val="24"/>
                <w:szCs w:val="24"/>
              </w:rPr>
              <w:t xml:space="preserve"> </w:t>
            </w:r>
            <w:hyperlink r:id="rId16" w:history="1">
              <w:r w:rsidRPr="008065B6">
                <w:rPr>
                  <w:b/>
                  <w:color w:val="0000FF" w:themeColor="hyperlink"/>
                  <w:sz w:val="20"/>
                  <w:szCs w:val="20"/>
                </w:rPr>
                <w:t>http://www.childtrends.org/wp-content/uploads/2013/11/MCCORMICK-FINAL.pdf</w:t>
              </w:r>
            </w:hyperlink>
          </w:p>
          <w:p w:rsidR="008065B6" w:rsidRDefault="008065B6" w:rsidP="008065B6">
            <w:pPr>
              <w:rPr>
                <w:rFonts w:asciiTheme="minorHAnsi" w:hAnsiTheme="minorHAnsi" w:cs="Minion RegularSC"/>
                <w:i/>
                <w:color w:val="000000"/>
                <w:sz w:val="20"/>
                <w:szCs w:val="20"/>
              </w:rPr>
            </w:pPr>
            <w:r w:rsidRPr="008065B6">
              <w:rPr>
                <w:rFonts w:asciiTheme="minorHAnsi" w:hAnsiTheme="minorHAnsi" w:cs="Minion RegularSC"/>
                <w:i/>
                <w:color w:val="000000"/>
                <w:sz w:val="20"/>
                <w:szCs w:val="20"/>
              </w:rPr>
              <w:t>America’s youngest children—12 million infants and toddlers—are the leading edge of a demographic transformation in the U.S. They herald a nation more diverse with respect to race/ethnicity, country of origin, language, and family type than at any time in our recent history.  This report highlights what this transformation means in terms of infant and toddler development and expectations.</w:t>
            </w:r>
          </w:p>
          <w:p w:rsidR="008065B6" w:rsidRPr="00847B59" w:rsidRDefault="008065B6" w:rsidP="008065B6">
            <w:pPr>
              <w:ind w:left="222" w:hanging="222"/>
              <w:rPr>
                <w:rFonts w:cstheme="minorHAnsi"/>
                <w:highlight w:val="green"/>
              </w:rPr>
            </w:pPr>
          </w:p>
        </w:tc>
      </w:tr>
    </w:tbl>
    <w:p w:rsidR="00A1535A" w:rsidRDefault="00A1535A" w:rsidP="00EF60C7">
      <w:pPr>
        <w:ind w:left="295" w:hanging="295"/>
        <w:rPr>
          <w:rFonts w:cstheme="minorHAnsi"/>
          <w:b/>
          <w:color w:val="0000FF" w:themeColor="hyperlink"/>
          <w:sz w:val="20"/>
        </w:rPr>
      </w:pPr>
      <w:r>
        <w:rPr>
          <w:rFonts w:cstheme="minorHAnsi"/>
          <w:b/>
          <w:color w:val="0000FF" w:themeColor="hyperlink"/>
          <w:sz w:val="20"/>
        </w:rPr>
        <w:br w:type="column"/>
      </w:r>
    </w:p>
    <w:tbl>
      <w:tblPr>
        <w:tblStyle w:val="TableGrid1"/>
        <w:tblW w:w="11256" w:type="dxa"/>
        <w:tblInd w:w="-252" w:type="dxa"/>
        <w:tblLayout w:type="fixed"/>
        <w:tblLook w:val="04A0" w:firstRow="1" w:lastRow="0" w:firstColumn="1" w:lastColumn="0" w:noHBand="0" w:noVBand="1"/>
      </w:tblPr>
      <w:tblGrid>
        <w:gridCol w:w="450"/>
        <w:gridCol w:w="10806"/>
      </w:tblGrid>
      <w:tr w:rsidR="00A1535A" w:rsidRPr="007F1CCB" w:rsidTr="00F857F0">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A1535A" w:rsidRPr="007F1CCB" w:rsidRDefault="00A1535A" w:rsidP="00F857F0">
            <w:pPr>
              <w:ind w:left="113" w:right="113"/>
              <w:jc w:val="center"/>
              <w:rPr>
                <w:rFonts w:cs="Calibri"/>
                <w:b/>
                <w:sz w:val="24"/>
                <w:szCs w:val="24"/>
              </w:rPr>
            </w:pPr>
          </w:p>
        </w:tc>
        <w:tc>
          <w:tcPr>
            <w:tcW w:w="1080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1535A" w:rsidRPr="007F1CCB" w:rsidRDefault="00A1535A" w:rsidP="00F857F0">
            <w:pPr>
              <w:jc w:val="center"/>
              <w:rPr>
                <w:b/>
                <w:sz w:val="40"/>
              </w:rPr>
            </w:pPr>
            <w:r>
              <w:rPr>
                <w:b/>
                <w:sz w:val="40"/>
              </w:rPr>
              <w:t>Child Development (conception through age 8)</w:t>
            </w:r>
          </w:p>
        </w:tc>
      </w:tr>
      <w:tr w:rsidR="00A1535A" w:rsidRPr="007F1CCB" w:rsidTr="00F857F0">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A1535A" w:rsidRPr="007F1CCB" w:rsidRDefault="00A1535A" w:rsidP="00F857F0">
            <w:pPr>
              <w:ind w:left="113" w:right="113"/>
              <w:jc w:val="center"/>
              <w:rPr>
                <w:rFonts w:cs="Calibri"/>
                <w:b/>
                <w:sz w:val="24"/>
                <w:szCs w:val="24"/>
              </w:rPr>
            </w:pPr>
          </w:p>
        </w:tc>
        <w:tc>
          <w:tcPr>
            <w:tcW w:w="10806" w:type="dxa"/>
            <w:vMerge/>
            <w:tcBorders>
              <w:top w:val="single" w:sz="4" w:space="0" w:color="auto"/>
              <w:left w:val="single" w:sz="4" w:space="0" w:color="auto"/>
              <w:bottom w:val="single" w:sz="4" w:space="0" w:color="auto"/>
              <w:right w:val="single" w:sz="4" w:space="0" w:color="auto"/>
            </w:tcBorders>
            <w:vAlign w:val="center"/>
            <w:hideMark/>
          </w:tcPr>
          <w:p w:rsidR="00A1535A" w:rsidRPr="007F1CCB" w:rsidRDefault="00A1535A" w:rsidP="00F857F0">
            <w:pPr>
              <w:rPr>
                <w:b/>
                <w:sz w:val="40"/>
              </w:rPr>
            </w:pPr>
          </w:p>
        </w:tc>
      </w:tr>
      <w:tr w:rsidR="00C3620F" w:rsidRPr="007F1CCB" w:rsidTr="00375D76">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C3620F" w:rsidRPr="007F1CCB" w:rsidRDefault="00C3620F" w:rsidP="00F857F0">
            <w:pPr>
              <w:ind w:left="113" w:right="113"/>
              <w:jc w:val="center"/>
              <w:rPr>
                <w:rFonts w:cs="Calibri"/>
                <w:b/>
                <w:sz w:val="24"/>
                <w:szCs w:val="24"/>
              </w:rPr>
            </w:pPr>
            <w:r>
              <w:rPr>
                <w:rFonts w:cs="Calibri"/>
                <w:b/>
                <w:sz w:val="24"/>
                <w:szCs w:val="24"/>
              </w:rPr>
              <w:t>Read All About It</w:t>
            </w:r>
          </w:p>
        </w:tc>
        <w:tc>
          <w:tcPr>
            <w:tcW w:w="10806" w:type="dxa"/>
            <w:tcBorders>
              <w:top w:val="single" w:sz="4" w:space="0" w:color="auto"/>
              <w:left w:val="single" w:sz="4" w:space="0" w:color="auto"/>
              <w:bottom w:val="single" w:sz="4" w:space="0" w:color="auto"/>
              <w:right w:val="single" w:sz="4" w:space="0" w:color="auto"/>
            </w:tcBorders>
            <w:shd w:val="clear" w:color="auto" w:fill="FFFFFF" w:themeFill="background1"/>
          </w:tcPr>
          <w:p w:rsidR="008065B6" w:rsidRPr="008065B6" w:rsidRDefault="008065B6" w:rsidP="00C3620F">
            <w:pPr>
              <w:ind w:left="259" w:hanging="259"/>
              <w:rPr>
                <w:b/>
                <w:sz w:val="24"/>
              </w:rPr>
            </w:pPr>
          </w:p>
          <w:p w:rsidR="00C3620F" w:rsidRPr="008065B6" w:rsidRDefault="00C3620F" w:rsidP="00C3620F">
            <w:pPr>
              <w:ind w:left="259" w:hanging="259"/>
              <w:rPr>
                <w:b/>
              </w:rPr>
            </w:pPr>
            <w:r w:rsidRPr="008065B6">
              <w:rPr>
                <w:b/>
              </w:rPr>
              <w:t>Being Black is Not A Risk Factor</w:t>
            </w:r>
          </w:p>
          <w:p w:rsidR="00C3620F" w:rsidRPr="008065B6" w:rsidRDefault="00814B91" w:rsidP="00C3620F">
            <w:pPr>
              <w:ind w:left="259" w:hanging="7"/>
              <w:rPr>
                <w:b/>
                <w:sz w:val="20"/>
              </w:rPr>
            </w:pPr>
            <w:hyperlink r:id="rId17" w:history="1">
              <w:r w:rsidR="00C3620F" w:rsidRPr="008065B6">
                <w:rPr>
                  <w:rStyle w:val="Hyperlink"/>
                  <w:b/>
                  <w:sz w:val="20"/>
                  <w:u w:val="none"/>
                </w:rPr>
                <w:t>http://www.nbcdi.org/sites/default/files/resource-files/Being%20Black%20Is%20Not%20a%20Risk%20Factor_0.pdf</w:t>
              </w:r>
            </w:hyperlink>
          </w:p>
          <w:p w:rsidR="00C3620F" w:rsidRPr="008065B6" w:rsidRDefault="00C3620F" w:rsidP="00C3620F">
            <w:pPr>
              <w:rPr>
                <w:i/>
                <w:sz w:val="20"/>
              </w:rPr>
            </w:pPr>
            <w:r w:rsidRPr="008065B6">
              <w:rPr>
                <w:i/>
                <w:sz w:val="20"/>
              </w:rPr>
              <w:t>The National Black Child Development Institute’s 2013 publication takes a strengths-based look at the state of the black child in the United States. Each chapter examines a different topic and highlights both the assets of and the challenges faced by black children and their families.</w:t>
            </w:r>
          </w:p>
          <w:p w:rsidR="00C3620F" w:rsidRPr="008065B6" w:rsidRDefault="00C3620F" w:rsidP="00C3620F">
            <w:pPr>
              <w:ind w:left="256" w:hanging="37"/>
              <w:rPr>
                <w:rFonts w:cstheme="minorHAnsi"/>
                <w:sz w:val="8"/>
                <w:szCs w:val="8"/>
              </w:rPr>
            </w:pPr>
          </w:p>
          <w:p w:rsidR="00C3620F" w:rsidRPr="008065B6" w:rsidRDefault="00C3620F" w:rsidP="00C3620F">
            <w:pPr>
              <w:ind w:left="256" w:hanging="256"/>
              <w:rPr>
                <w:rFonts w:cstheme="minorHAnsi"/>
                <w:b/>
                <w:color w:val="0000FF" w:themeColor="hyperlink"/>
                <w:sz w:val="20"/>
                <w:szCs w:val="20"/>
              </w:rPr>
            </w:pPr>
            <w:r w:rsidRPr="008065B6">
              <w:rPr>
                <w:rFonts w:cstheme="minorHAnsi"/>
                <w:b/>
              </w:rPr>
              <w:t>Brain Development</w:t>
            </w:r>
            <w:r w:rsidRPr="008065B6">
              <w:rPr>
                <w:rFonts w:cstheme="minorHAnsi"/>
              </w:rPr>
              <w:t xml:space="preserve">  </w:t>
            </w:r>
            <w:hyperlink r:id="rId18" w:history="1">
              <w:r w:rsidRPr="008065B6">
                <w:rPr>
                  <w:rFonts w:cstheme="minorHAnsi"/>
                  <w:b/>
                  <w:color w:val="0000FF" w:themeColor="hyperlink"/>
                  <w:sz w:val="20"/>
                  <w:szCs w:val="20"/>
                </w:rPr>
                <w:t>http://www.ces.ncsu.edu/depts/fcs/pdfs/FCS-481.pdf</w:t>
              </w:r>
            </w:hyperlink>
          </w:p>
          <w:p w:rsidR="00C3620F" w:rsidRPr="008065B6" w:rsidRDefault="00C3620F" w:rsidP="00C3620F">
            <w:pPr>
              <w:rPr>
                <w:rFonts w:asciiTheme="minorHAnsi" w:hAnsiTheme="minorHAnsi" w:cs="Arial"/>
                <w:i/>
                <w:sz w:val="20"/>
                <w:szCs w:val="18"/>
              </w:rPr>
            </w:pPr>
            <w:r w:rsidRPr="008065B6">
              <w:rPr>
                <w:rFonts w:asciiTheme="minorHAnsi" w:hAnsiTheme="minorHAnsi" w:cs="Arial"/>
                <w:i/>
                <w:sz w:val="20"/>
                <w:szCs w:val="18"/>
              </w:rPr>
              <w:t>This document presents a brief overview of the brain and its development. It also suggests ways in which caregivers can nurture the child’s brain development.</w:t>
            </w:r>
          </w:p>
          <w:p w:rsidR="00C3620F" w:rsidRPr="008065B6" w:rsidRDefault="00C3620F" w:rsidP="00C3620F">
            <w:pPr>
              <w:rPr>
                <w:rFonts w:cstheme="minorHAnsi"/>
                <w:sz w:val="8"/>
                <w:szCs w:val="8"/>
              </w:rPr>
            </w:pPr>
          </w:p>
          <w:p w:rsidR="00C3620F" w:rsidRPr="008065B6" w:rsidRDefault="00C3620F" w:rsidP="00C3620F">
            <w:pPr>
              <w:autoSpaceDE w:val="0"/>
              <w:autoSpaceDN w:val="0"/>
              <w:adjustRightInd w:val="0"/>
              <w:ind w:left="219" w:hanging="219"/>
              <w:rPr>
                <w:rFonts w:cstheme="minorHAnsi"/>
                <w:b/>
                <w:color w:val="0000FF" w:themeColor="hyperlink"/>
                <w:sz w:val="20"/>
                <w:szCs w:val="8"/>
              </w:rPr>
            </w:pPr>
            <w:r w:rsidRPr="008065B6">
              <w:rPr>
                <w:rFonts w:cstheme="minorHAnsi"/>
                <w:b/>
              </w:rPr>
              <w:t xml:space="preserve">The Effect of Poverty on Child Development and Educational Outcomes </w:t>
            </w:r>
            <w:r w:rsidRPr="008065B6">
              <w:rPr>
                <w:rFonts w:cstheme="minorHAnsi"/>
                <w:sz w:val="24"/>
              </w:rPr>
              <w:t xml:space="preserve"> </w:t>
            </w:r>
            <w:hyperlink r:id="rId19" w:history="1">
              <w:r w:rsidRPr="008065B6">
                <w:rPr>
                  <w:rFonts w:cstheme="minorHAnsi"/>
                  <w:b/>
                  <w:color w:val="0000FF" w:themeColor="hyperlink"/>
                  <w:sz w:val="20"/>
                  <w:szCs w:val="8"/>
                </w:rPr>
                <w:t>http://digitalcommons.calpoly.edu/cgi/viewcontent.cgi?article=1002&amp;context=psycd_fac</w:t>
              </w:r>
            </w:hyperlink>
          </w:p>
          <w:p w:rsidR="00C3620F" w:rsidRPr="008065B6" w:rsidRDefault="00C3620F" w:rsidP="00C3620F">
            <w:pPr>
              <w:rPr>
                <w:rFonts w:asciiTheme="minorHAnsi" w:eastAsia="Times New Roman" w:hAnsiTheme="minorHAnsi"/>
                <w:i/>
                <w:sz w:val="20"/>
                <w:szCs w:val="24"/>
              </w:rPr>
            </w:pPr>
            <w:r w:rsidRPr="008065B6">
              <w:rPr>
                <w:rFonts w:asciiTheme="minorHAnsi" w:eastAsia="Times New Roman" w:hAnsiTheme="minorHAnsi"/>
                <w:i/>
                <w:sz w:val="20"/>
                <w:szCs w:val="24"/>
              </w:rPr>
              <w:t xml:space="preserve">This paper examines: 1) the concepts of poverty and child development; 2) mechanisms </w:t>
            </w:r>
          </w:p>
          <w:p w:rsidR="00C3620F" w:rsidRPr="008065B6" w:rsidRDefault="00C3620F" w:rsidP="00C3620F">
            <w:pPr>
              <w:rPr>
                <w:rFonts w:asciiTheme="minorHAnsi" w:eastAsia="Times New Roman" w:hAnsiTheme="minorHAnsi"/>
                <w:i/>
                <w:sz w:val="20"/>
                <w:szCs w:val="24"/>
              </w:rPr>
            </w:pPr>
            <w:r w:rsidRPr="008065B6">
              <w:rPr>
                <w:rFonts w:asciiTheme="minorHAnsi" w:eastAsia="Times New Roman" w:hAnsiTheme="minorHAnsi"/>
                <w:i/>
                <w:sz w:val="20"/>
                <w:szCs w:val="24"/>
              </w:rPr>
              <w:t>through which poverty affects child development and educational outcomes, including family functioning and community processes; 3) programs and policies that have alleviated the negative effects of poverty on children’s development and have promoted child de</w:t>
            </w:r>
            <w:r w:rsidRPr="008065B6">
              <w:rPr>
                <w:rFonts w:asciiTheme="minorHAnsi" w:eastAsia="Times New Roman" w:hAnsiTheme="minorHAnsi"/>
                <w:i/>
                <w:sz w:val="20"/>
                <w:szCs w:val="24"/>
              </w:rPr>
              <w:softHyphen/>
              <w:t xml:space="preserve">velopment and education; and 4) recommendations for future research, programs, and policies to reduce the negative consequences of poverty and promote universal education. The paper addresses the global effects of </w:t>
            </w:r>
          </w:p>
          <w:p w:rsidR="00C3620F" w:rsidRPr="008065B6" w:rsidRDefault="00C3620F" w:rsidP="00C3620F">
            <w:pPr>
              <w:rPr>
                <w:rFonts w:asciiTheme="minorHAnsi" w:eastAsia="Times New Roman" w:hAnsiTheme="minorHAnsi"/>
                <w:i/>
                <w:sz w:val="20"/>
                <w:szCs w:val="24"/>
              </w:rPr>
            </w:pPr>
            <w:r w:rsidRPr="008065B6">
              <w:rPr>
                <w:rFonts w:asciiTheme="minorHAnsi" w:eastAsia="Times New Roman" w:hAnsiTheme="minorHAnsi"/>
                <w:i/>
                <w:sz w:val="20"/>
                <w:szCs w:val="24"/>
              </w:rPr>
              <w:t xml:space="preserve">poverty and educational outcomes by including findings from both developed and developing countries. </w:t>
            </w:r>
          </w:p>
          <w:p w:rsidR="00C3620F" w:rsidRPr="008065B6" w:rsidRDefault="00C3620F" w:rsidP="00C3620F">
            <w:pPr>
              <w:rPr>
                <w:rFonts w:asciiTheme="minorHAnsi" w:eastAsia="Times New Roman" w:hAnsiTheme="minorHAnsi"/>
                <w:i/>
                <w:sz w:val="8"/>
                <w:szCs w:val="24"/>
              </w:rPr>
            </w:pPr>
          </w:p>
          <w:p w:rsidR="00CF239F" w:rsidRPr="008065B6" w:rsidRDefault="00CF239F" w:rsidP="00C3620F">
            <w:pPr>
              <w:ind w:left="245" w:hanging="245"/>
              <w:rPr>
                <w:rFonts w:cstheme="minorHAnsi"/>
                <w:b/>
              </w:rPr>
            </w:pPr>
            <w:r w:rsidRPr="008065B6">
              <w:rPr>
                <w:rFonts w:cstheme="minorHAnsi"/>
                <w:b/>
              </w:rPr>
              <w:t>Enhancing and Practicing Executive Function Skills with Children from Infancy to Adolescence</w:t>
            </w:r>
          </w:p>
          <w:p w:rsidR="00CF239F" w:rsidRPr="008065B6" w:rsidRDefault="00814B91" w:rsidP="00CF239F">
            <w:pPr>
              <w:ind w:left="252"/>
              <w:rPr>
                <w:rFonts w:asciiTheme="minorHAnsi" w:eastAsia="Times New Roman" w:hAnsiTheme="minorHAnsi" w:cs="Arial"/>
                <w:b/>
                <w:bCs/>
                <w:sz w:val="20"/>
                <w:szCs w:val="20"/>
              </w:rPr>
            </w:pPr>
            <w:hyperlink r:id="rId20" w:history="1">
              <w:r w:rsidR="00CF239F" w:rsidRPr="008065B6">
                <w:rPr>
                  <w:rStyle w:val="Hyperlink"/>
                  <w:rFonts w:asciiTheme="minorHAnsi" w:eastAsia="Times New Roman" w:hAnsiTheme="minorHAnsi" w:cs="Arial"/>
                  <w:b/>
                  <w:bCs/>
                  <w:sz w:val="20"/>
                  <w:szCs w:val="20"/>
                  <w:u w:val="none"/>
                </w:rPr>
                <w:t>http://developingchild.harvard.edu/resources/tools_and_guides/enhancing_and_practicing_executive_function_skills_with_children/</w:t>
              </w:r>
            </w:hyperlink>
          </w:p>
          <w:p w:rsidR="00CF239F" w:rsidRPr="008065B6" w:rsidRDefault="00CF239F" w:rsidP="00CF239F">
            <w:pPr>
              <w:shd w:val="clear" w:color="auto" w:fill="FFFFFF"/>
              <w:rPr>
                <w:rFonts w:asciiTheme="minorHAnsi" w:eastAsia="Times New Roman" w:hAnsiTheme="minorHAnsi" w:cs="Arial"/>
                <w:i/>
                <w:sz w:val="20"/>
                <w:szCs w:val="20"/>
                <w:lang w:val="en"/>
              </w:rPr>
            </w:pPr>
            <w:r w:rsidRPr="008065B6">
              <w:rPr>
                <w:rFonts w:asciiTheme="minorHAnsi" w:eastAsia="Times New Roman" w:hAnsiTheme="minorHAnsi" w:cs="Arial"/>
                <w:i/>
                <w:sz w:val="20"/>
                <w:szCs w:val="20"/>
                <w:lang w:val="en"/>
              </w:rPr>
              <w:t>Executive function and self-regulation skills provide critical supports for learning and development, and while we aren’t born with these skills, we are born with the potential to develop them through interactions and practice. This 16-page guide describes a variety of activities and games that represent age-appropriate ways for adults to support and strengthen various components of executive function and self-regulation in children. Each chapter of this guide contains activities suitable for a different age group, from infants to teenagers. The guide may be read in its entirety (which includes the introduction and references) or in discrete sections geared to specific age groups.</w:t>
            </w:r>
          </w:p>
          <w:p w:rsidR="00CF239F" w:rsidRPr="008065B6" w:rsidRDefault="00CF239F" w:rsidP="00C3620F">
            <w:pPr>
              <w:ind w:left="245" w:hanging="245"/>
              <w:rPr>
                <w:rFonts w:cstheme="minorHAnsi"/>
                <w:b/>
                <w:sz w:val="8"/>
              </w:rPr>
            </w:pPr>
          </w:p>
          <w:p w:rsidR="00C3620F" w:rsidRPr="008065B6" w:rsidRDefault="00C3620F" w:rsidP="00C3620F">
            <w:pPr>
              <w:ind w:left="245" w:hanging="245"/>
              <w:rPr>
                <w:rFonts w:eastAsia="Times New Roman"/>
                <w:b/>
                <w:color w:val="0000FF" w:themeColor="hyperlink"/>
                <w:sz w:val="20"/>
              </w:rPr>
            </w:pPr>
            <w:r w:rsidRPr="008065B6">
              <w:rPr>
                <w:rFonts w:cstheme="minorHAnsi"/>
                <w:b/>
              </w:rPr>
              <w:t>The Foundations for School Readiness: Fostering Developmental Competence in the Earliest Years</w:t>
            </w:r>
            <w:r w:rsidRPr="008065B6">
              <w:rPr>
                <w:sz w:val="24"/>
              </w:rPr>
              <w:t xml:space="preserve">   </w:t>
            </w:r>
            <w:hyperlink r:id="rId21" w:history="1">
              <w:r w:rsidRPr="008065B6">
                <w:rPr>
                  <w:rFonts w:eastAsia="Times New Roman"/>
                  <w:b/>
                  <w:color w:val="0000FF" w:themeColor="hyperlink"/>
                  <w:sz w:val="20"/>
                </w:rPr>
                <w:t>http://eclkc.ohs.acf.hhs.gov/hslc/hs/resources/ECLKC_Bookstore/PDFs/TA6%5B1%5D.pdf</w:t>
              </w:r>
            </w:hyperlink>
          </w:p>
          <w:p w:rsidR="00C3620F" w:rsidRPr="008065B6" w:rsidRDefault="00C3620F" w:rsidP="00375D76">
            <w:pPr>
              <w:pStyle w:val="NormalWeb"/>
              <w:spacing w:before="0" w:beforeAutospacing="0" w:after="0" w:afterAutospacing="0"/>
              <w:rPr>
                <w:rFonts w:asciiTheme="minorHAnsi" w:hAnsiTheme="minorHAnsi"/>
                <w:i/>
                <w:sz w:val="20"/>
              </w:rPr>
            </w:pPr>
            <w:r w:rsidRPr="008065B6">
              <w:rPr>
                <w:rFonts w:asciiTheme="minorHAnsi" w:hAnsiTheme="minorHAnsi"/>
                <w:i/>
                <w:sz w:val="20"/>
              </w:rPr>
              <w:t>Research demonstrates the critical role early relationships play in fostering young children's social and emotional development and shaping their cognition. This paper offers insights on how to help children develop characteristics that are now proven to be predictors of later success in school, including confidence, curiosity, intentionality, self-control, relatedness, and the capacity to communicate and cooperate.</w:t>
            </w:r>
          </w:p>
          <w:p w:rsidR="00375D76" w:rsidRPr="008065B6" w:rsidRDefault="00375D76" w:rsidP="00375D76">
            <w:pPr>
              <w:ind w:left="227" w:hanging="227"/>
              <w:rPr>
                <w:rFonts w:asciiTheme="minorHAnsi" w:hAnsiTheme="minorHAnsi"/>
                <w:i/>
                <w:sz w:val="8"/>
              </w:rPr>
            </w:pPr>
          </w:p>
          <w:p w:rsidR="008065B6" w:rsidRPr="008065B6" w:rsidRDefault="008065B6" w:rsidP="008065B6">
            <w:pPr>
              <w:ind w:left="227" w:hanging="227"/>
              <w:rPr>
                <w:rFonts w:cstheme="minorHAnsi"/>
                <w:b/>
              </w:rPr>
            </w:pPr>
            <w:r w:rsidRPr="008065B6">
              <w:rPr>
                <w:rFonts w:cstheme="minorHAnsi"/>
                <w:b/>
              </w:rPr>
              <w:t>The Motor-Cognitive Connection: Early Fine Motor Skills as an Indicator of Future Success</w:t>
            </w:r>
          </w:p>
          <w:p w:rsidR="008065B6" w:rsidRPr="008065B6" w:rsidRDefault="008065B6" w:rsidP="008065B6">
            <w:pPr>
              <w:ind w:left="205"/>
              <w:rPr>
                <w:rFonts w:cstheme="minorHAnsi"/>
                <w:b/>
                <w:sz w:val="20"/>
              </w:rPr>
            </w:pPr>
            <w:hyperlink r:id="rId22" w:history="1">
              <w:r w:rsidRPr="008065B6">
                <w:rPr>
                  <w:rFonts w:cstheme="minorHAnsi"/>
                  <w:b/>
                  <w:color w:val="0000FF" w:themeColor="hyperlink"/>
                  <w:sz w:val="20"/>
                </w:rPr>
                <w:t>http://www.scilearn.com/blog/early-fine-motor-skills-cognitive-skills.php</w:t>
              </w:r>
            </w:hyperlink>
          </w:p>
          <w:p w:rsidR="008065B6" w:rsidRPr="008065B6" w:rsidRDefault="008065B6" w:rsidP="008065B6">
            <w:pPr>
              <w:rPr>
                <w:rFonts w:asciiTheme="minorHAnsi" w:hAnsiTheme="minorHAnsi" w:cs="Arial"/>
                <w:i/>
                <w:sz w:val="20"/>
                <w:szCs w:val="18"/>
              </w:rPr>
            </w:pPr>
            <w:r w:rsidRPr="008065B6">
              <w:rPr>
                <w:rFonts w:asciiTheme="minorHAnsi" w:hAnsiTheme="minorHAnsi" w:cs="Arial"/>
                <w:i/>
                <w:sz w:val="20"/>
                <w:szCs w:val="18"/>
              </w:rPr>
              <w:t>This blog post presents an argument for the importance of the motor-cognitive connection in the brain. It suggests that motor skills can predict future achievement and recommends that integrating motor and cognitive skill building may produce more effective interventions.</w:t>
            </w:r>
          </w:p>
          <w:p w:rsidR="008065B6" w:rsidRPr="008065B6" w:rsidRDefault="008065B6" w:rsidP="008065B6">
            <w:pPr>
              <w:rPr>
                <w:rFonts w:asciiTheme="minorHAnsi" w:hAnsiTheme="minorHAnsi" w:cs="Arial"/>
                <w:i/>
                <w:sz w:val="8"/>
                <w:szCs w:val="8"/>
              </w:rPr>
            </w:pPr>
          </w:p>
          <w:p w:rsidR="008065B6" w:rsidRPr="008065B6" w:rsidRDefault="008065B6" w:rsidP="008065B6">
            <w:pPr>
              <w:ind w:left="238" w:hanging="238"/>
              <w:contextualSpacing/>
              <w:rPr>
                <w:rFonts w:cstheme="minorHAnsi"/>
                <w:b/>
                <w:color w:val="0000FF" w:themeColor="hyperlink"/>
                <w:sz w:val="20"/>
              </w:rPr>
            </w:pPr>
            <w:r w:rsidRPr="008065B6">
              <w:rPr>
                <w:rFonts w:asciiTheme="minorHAnsi" w:hAnsiTheme="minorHAnsi" w:cstheme="minorHAnsi"/>
                <w:b/>
              </w:rPr>
              <w:t>Moving Bodies, Building Minds: Foster Preschoolers’ Critical Thinking and Problem Solving Through Movement</w:t>
            </w:r>
            <w:r w:rsidRPr="008065B6">
              <w:rPr>
                <w:sz w:val="24"/>
              </w:rPr>
              <w:t xml:space="preserve"> </w:t>
            </w:r>
            <w:hyperlink r:id="rId23" w:history="1">
              <w:r w:rsidRPr="008065B6">
                <w:rPr>
                  <w:rFonts w:cstheme="minorHAnsi"/>
                  <w:b/>
                  <w:color w:val="0000FF" w:themeColor="hyperlink"/>
                  <w:sz w:val="20"/>
                </w:rPr>
                <w:t>http://www.naeyc.org/files/yc/file/201109/Moving%20Bodies_Russo_Marigliano_Online_0911.pdf</w:t>
              </w:r>
            </w:hyperlink>
          </w:p>
          <w:p w:rsidR="008065B6" w:rsidRPr="008065B6" w:rsidRDefault="008065B6" w:rsidP="008065B6">
            <w:pPr>
              <w:contextualSpacing/>
              <w:rPr>
                <w:rFonts w:asciiTheme="minorHAnsi" w:hAnsiTheme="minorHAnsi" w:cs="Arial"/>
                <w:i/>
                <w:sz w:val="20"/>
                <w:szCs w:val="18"/>
              </w:rPr>
            </w:pPr>
            <w:r w:rsidRPr="008065B6">
              <w:rPr>
                <w:rFonts w:asciiTheme="minorHAnsi" w:hAnsiTheme="minorHAnsi" w:cs="Arial"/>
                <w:i/>
                <w:sz w:val="20"/>
                <w:szCs w:val="18"/>
              </w:rPr>
              <w:t>Marigliano and Russo’s 2013 article highlights ways in which creative movement can help young children develop critical thinking and problem-solving skills.</w:t>
            </w:r>
          </w:p>
          <w:p w:rsidR="008065B6" w:rsidRPr="008065B6" w:rsidRDefault="008065B6" w:rsidP="008065B6">
            <w:pPr>
              <w:ind w:left="219" w:hanging="219"/>
              <w:contextualSpacing/>
              <w:textAlignment w:val="baseline"/>
              <w:rPr>
                <w:rFonts w:eastAsia="Times New Roman" w:cs="Arial"/>
                <w:color w:val="333333"/>
                <w:sz w:val="8"/>
                <w:szCs w:val="8"/>
              </w:rPr>
            </w:pPr>
          </w:p>
          <w:p w:rsidR="008065B6" w:rsidRPr="008065B6" w:rsidRDefault="008065B6" w:rsidP="008065B6">
            <w:pPr>
              <w:ind w:left="219" w:hanging="219"/>
              <w:contextualSpacing/>
              <w:textAlignment w:val="baseline"/>
              <w:rPr>
                <w:rFonts w:eastAsia="Times New Roman" w:cs="Arial"/>
                <w:b/>
                <w:color w:val="0000FF" w:themeColor="hyperlink"/>
                <w:sz w:val="20"/>
                <w:szCs w:val="24"/>
              </w:rPr>
            </w:pPr>
            <w:r w:rsidRPr="008065B6">
              <w:rPr>
                <w:rFonts w:eastAsia="Times New Roman" w:cs="Arial"/>
                <w:b/>
                <w:color w:val="333333"/>
                <w:szCs w:val="24"/>
              </w:rPr>
              <w:t>Observation: The Heart of Individualizing Responsive Care (EHS TA Paper No. 15)</w:t>
            </w:r>
            <w:r w:rsidRPr="008065B6">
              <w:rPr>
                <w:rFonts w:eastAsia="Times New Roman" w:cs="Arial"/>
                <w:color w:val="333333"/>
                <w:szCs w:val="24"/>
              </w:rPr>
              <w:t xml:space="preserve"> </w:t>
            </w:r>
          </w:p>
          <w:p w:rsidR="008065B6" w:rsidRPr="008065B6" w:rsidRDefault="008065B6" w:rsidP="008065B6">
            <w:pPr>
              <w:ind w:left="252"/>
              <w:contextualSpacing/>
              <w:textAlignment w:val="baseline"/>
              <w:rPr>
                <w:rFonts w:eastAsia="Times New Roman" w:cs="Arial"/>
                <w:b/>
                <w:color w:val="333333"/>
                <w:sz w:val="20"/>
                <w:szCs w:val="24"/>
              </w:rPr>
            </w:pPr>
            <w:hyperlink r:id="rId24" w:history="1">
              <w:r w:rsidRPr="008065B6">
                <w:rPr>
                  <w:rStyle w:val="Hyperlink"/>
                  <w:rFonts w:eastAsia="Times New Roman" w:cs="Arial"/>
                  <w:b/>
                  <w:sz w:val="20"/>
                  <w:szCs w:val="24"/>
                  <w:u w:val="none"/>
                </w:rPr>
                <w:t>http://eclkc.ohs.acf.hhs.gov/hslc/tta-system/ehsnrc/cde/saeo/ehsta15.htm</w:t>
              </w:r>
            </w:hyperlink>
          </w:p>
          <w:p w:rsidR="008065B6" w:rsidRPr="008065B6" w:rsidRDefault="008065B6" w:rsidP="008065B6">
            <w:pPr>
              <w:rPr>
                <w:rFonts w:asciiTheme="minorHAnsi" w:hAnsiTheme="minorHAnsi" w:cs="Arial"/>
                <w:i/>
                <w:sz w:val="20"/>
                <w:szCs w:val="18"/>
              </w:rPr>
            </w:pPr>
            <w:r w:rsidRPr="008065B6">
              <w:rPr>
                <w:rFonts w:asciiTheme="minorHAnsi" w:hAnsiTheme="minorHAnsi" w:cs="Arial"/>
                <w:i/>
                <w:sz w:val="20"/>
                <w:szCs w:val="18"/>
              </w:rPr>
              <w:t>This paper explains the importance of using observations to support infant and toddler care and build relationships with the child and family. Practical suggestions on how to conduct observations, what to observe and how to use these observations are offered.</w:t>
            </w:r>
          </w:p>
          <w:p w:rsidR="008065B6" w:rsidRPr="008065B6" w:rsidRDefault="008065B6" w:rsidP="008065B6">
            <w:pPr>
              <w:rPr>
                <w:rFonts w:asciiTheme="minorHAnsi" w:hAnsiTheme="minorHAnsi" w:cs="Arial"/>
                <w:i/>
                <w:sz w:val="8"/>
                <w:szCs w:val="18"/>
              </w:rPr>
            </w:pPr>
          </w:p>
          <w:p w:rsidR="008065B6" w:rsidRPr="008065B6" w:rsidRDefault="008065B6" w:rsidP="008065B6">
            <w:pPr>
              <w:rPr>
                <w:rFonts w:cstheme="minorHAnsi"/>
                <w:b/>
                <w:color w:val="0000FF" w:themeColor="hyperlink"/>
                <w:sz w:val="20"/>
              </w:rPr>
            </w:pPr>
            <w:r w:rsidRPr="008065B6">
              <w:rPr>
                <w:rFonts w:cstheme="minorHAnsi"/>
                <w:b/>
              </w:rPr>
              <w:t xml:space="preserve">Positioning Young Black Boys for Educational Success </w:t>
            </w:r>
            <w:r w:rsidRPr="008065B6">
              <w:rPr>
                <w:rFonts w:cstheme="minorHAnsi"/>
              </w:rPr>
              <w:t xml:space="preserve"> </w:t>
            </w:r>
            <w:hyperlink r:id="rId25" w:history="1">
              <w:r w:rsidRPr="008065B6">
                <w:rPr>
                  <w:rFonts w:cstheme="minorHAnsi"/>
                  <w:b/>
                  <w:color w:val="0000FF" w:themeColor="hyperlink"/>
                  <w:sz w:val="20"/>
                </w:rPr>
                <w:t>http://www.ets.org/Media/Research/pdf/PIC-PNV19n3.pdf</w:t>
              </w:r>
            </w:hyperlink>
          </w:p>
          <w:p w:rsidR="008065B6" w:rsidRDefault="008065B6" w:rsidP="008065B6">
            <w:pPr>
              <w:rPr>
                <w:rFonts w:asciiTheme="minorHAnsi" w:hAnsiTheme="minorHAnsi" w:cs="Arial"/>
                <w:i/>
                <w:sz w:val="20"/>
                <w:szCs w:val="18"/>
              </w:rPr>
            </w:pPr>
            <w:r w:rsidRPr="008065B6">
              <w:rPr>
                <w:rFonts w:asciiTheme="minorHAnsi" w:hAnsiTheme="minorHAnsi" w:cs="Arial"/>
                <w:i/>
                <w:sz w:val="20"/>
                <w:szCs w:val="18"/>
              </w:rPr>
              <w:t>Prager’s 20ll article discusses the reasons behind the achievement gap for young Black males as well as how this gap can be closed in terms of educational policies and practices.</w:t>
            </w:r>
            <w:r w:rsidRPr="005D2ABE">
              <w:rPr>
                <w:rFonts w:asciiTheme="minorHAnsi" w:hAnsiTheme="minorHAnsi" w:cs="Arial"/>
                <w:i/>
                <w:sz w:val="20"/>
                <w:szCs w:val="18"/>
              </w:rPr>
              <w:t xml:space="preserve">  </w:t>
            </w:r>
          </w:p>
          <w:p w:rsidR="008065B6" w:rsidRPr="00C3620F" w:rsidRDefault="008065B6" w:rsidP="00375D76">
            <w:pPr>
              <w:ind w:left="227" w:hanging="227"/>
              <w:rPr>
                <w:rFonts w:asciiTheme="minorHAnsi" w:hAnsiTheme="minorHAnsi"/>
                <w:i/>
                <w:sz w:val="8"/>
              </w:rPr>
            </w:pPr>
          </w:p>
        </w:tc>
      </w:tr>
    </w:tbl>
    <w:p w:rsidR="00A0184E" w:rsidRDefault="00847B59" w:rsidP="00A0184E">
      <w:pPr>
        <w:ind w:left="295" w:hanging="295"/>
        <w:rPr>
          <w:rFonts w:cstheme="minorHAnsi"/>
          <w:b/>
          <w:color w:val="0000FF" w:themeColor="hyperlink"/>
          <w:sz w:val="20"/>
        </w:rPr>
      </w:pPr>
      <w:r>
        <w:rPr>
          <w:rFonts w:cstheme="minorHAnsi"/>
          <w:b/>
          <w:color w:val="0000FF" w:themeColor="hyperlink"/>
          <w:sz w:val="20"/>
        </w:rPr>
        <w:br w:type="column"/>
      </w:r>
    </w:p>
    <w:tbl>
      <w:tblPr>
        <w:tblStyle w:val="TableGrid1"/>
        <w:tblW w:w="11256" w:type="dxa"/>
        <w:tblInd w:w="-252" w:type="dxa"/>
        <w:tblLayout w:type="fixed"/>
        <w:tblLook w:val="04A0" w:firstRow="1" w:lastRow="0" w:firstColumn="1" w:lastColumn="0" w:noHBand="0" w:noVBand="1"/>
      </w:tblPr>
      <w:tblGrid>
        <w:gridCol w:w="450"/>
        <w:gridCol w:w="10806"/>
      </w:tblGrid>
      <w:tr w:rsidR="00A0184E" w:rsidRPr="007F1CCB" w:rsidTr="00F857F0">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A0184E" w:rsidRPr="007F1CCB" w:rsidRDefault="00A0184E" w:rsidP="00F857F0">
            <w:pPr>
              <w:ind w:left="113" w:right="113"/>
              <w:jc w:val="center"/>
              <w:rPr>
                <w:rFonts w:cs="Calibri"/>
                <w:b/>
                <w:sz w:val="24"/>
                <w:szCs w:val="24"/>
              </w:rPr>
            </w:pPr>
          </w:p>
        </w:tc>
        <w:tc>
          <w:tcPr>
            <w:tcW w:w="1080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184E" w:rsidRPr="007F1CCB" w:rsidRDefault="00A0184E" w:rsidP="00F857F0">
            <w:pPr>
              <w:jc w:val="center"/>
              <w:rPr>
                <w:b/>
                <w:sz w:val="40"/>
              </w:rPr>
            </w:pPr>
            <w:r>
              <w:rPr>
                <w:b/>
                <w:sz w:val="40"/>
              </w:rPr>
              <w:t>Child Development (conception through age 8)</w:t>
            </w:r>
          </w:p>
        </w:tc>
      </w:tr>
      <w:tr w:rsidR="00A0184E" w:rsidRPr="007F1CCB" w:rsidTr="00F857F0">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A0184E" w:rsidRPr="007F1CCB" w:rsidRDefault="00A0184E" w:rsidP="00F857F0">
            <w:pPr>
              <w:ind w:left="113" w:right="113"/>
              <w:jc w:val="center"/>
              <w:rPr>
                <w:rFonts w:cs="Calibri"/>
                <w:b/>
                <w:sz w:val="24"/>
                <w:szCs w:val="24"/>
              </w:rPr>
            </w:pPr>
          </w:p>
        </w:tc>
        <w:tc>
          <w:tcPr>
            <w:tcW w:w="10806" w:type="dxa"/>
            <w:vMerge/>
            <w:tcBorders>
              <w:top w:val="single" w:sz="4" w:space="0" w:color="auto"/>
              <w:left w:val="single" w:sz="4" w:space="0" w:color="auto"/>
              <w:bottom w:val="single" w:sz="4" w:space="0" w:color="auto"/>
              <w:right w:val="single" w:sz="4" w:space="0" w:color="auto"/>
            </w:tcBorders>
            <w:vAlign w:val="center"/>
            <w:hideMark/>
          </w:tcPr>
          <w:p w:rsidR="00A0184E" w:rsidRPr="007F1CCB" w:rsidRDefault="00A0184E" w:rsidP="00F857F0">
            <w:pPr>
              <w:rPr>
                <w:b/>
                <w:sz w:val="40"/>
              </w:rPr>
            </w:pPr>
          </w:p>
        </w:tc>
      </w:tr>
      <w:tr w:rsidR="00A0184E" w:rsidRPr="007F1CCB" w:rsidTr="00847B59">
        <w:trPr>
          <w:trHeight w:val="58"/>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A0184E" w:rsidRPr="007F1CCB" w:rsidRDefault="00A0184E" w:rsidP="00F857F0">
            <w:pPr>
              <w:ind w:left="113" w:right="113"/>
              <w:jc w:val="center"/>
              <w:rPr>
                <w:rFonts w:cs="Calibri"/>
                <w:b/>
                <w:sz w:val="24"/>
                <w:szCs w:val="24"/>
              </w:rPr>
            </w:pPr>
            <w:r>
              <w:rPr>
                <w:rFonts w:cs="Calibri"/>
                <w:b/>
                <w:sz w:val="24"/>
                <w:szCs w:val="24"/>
              </w:rPr>
              <w:t>Read All About It</w:t>
            </w:r>
          </w:p>
        </w:tc>
        <w:tc>
          <w:tcPr>
            <w:tcW w:w="10806" w:type="dxa"/>
            <w:tcBorders>
              <w:top w:val="single" w:sz="4" w:space="0" w:color="auto"/>
              <w:left w:val="single" w:sz="4" w:space="0" w:color="auto"/>
              <w:bottom w:val="single" w:sz="4" w:space="0" w:color="auto"/>
              <w:right w:val="single" w:sz="4" w:space="0" w:color="auto"/>
            </w:tcBorders>
            <w:shd w:val="clear" w:color="auto" w:fill="FFFFFF" w:themeFill="background1"/>
          </w:tcPr>
          <w:p w:rsidR="00A0184E" w:rsidRPr="007F1CCB" w:rsidRDefault="00A0184E" w:rsidP="00A0184E">
            <w:pPr>
              <w:rPr>
                <w:rFonts w:cstheme="minorHAnsi"/>
                <w:sz w:val="8"/>
                <w:szCs w:val="8"/>
              </w:rPr>
            </w:pPr>
          </w:p>
          <w:p w:rsidR="00A0184E" w:rsidRPr="00A0184E" w:rsidRDefault="00A0184E" w:rsidP="00A0184E">
            <w:pPr>
              <w:rPr>
                <w:rFonts w:cstheme="minorHAnsi"/>
                <w:b/>
              </w:rPr>
            </w:pPr>
            <w:r w:rsidRPr="00A0184E">
              <w:rPr>
                <w:rFonts w:cstheme="minorHAnsi"/>
                <w:b/>
              </w:rPr>
              <w:t>Prekindergarteners Left Behind: Expulsion Rates in State Prekindergarten Systems</w:t>
            </w:r>
          </w:p>
          <w:p w:rsidR="00A0184E" w:rsidRPr="008065B6" w:rsidRDefault="00814B91" w:rsidP="00A0184E">
            <w:pPr>
              <w:ind w:left="204"/>
              <w:rPr>
                <w:rFonts w:cstheme="minorHAnsi"/>
                <w:b/>
                <w:color w:val="0000FF" w:themeColor="hyperlink"/>
                <w:sz w:val="20"/>
                <w:szCs w:val="8"/>
              </w:rPr>
            </w:pPr>
            <w:hyperlink r:id="rId26" w:history="1">
              <w:r w:rsidR="00A0184E" w:rsidRPr="008065B6">
                <w:rPr>
                  <w:rFonts w:cstheme="minorHAnsi"/>
                  <w:b/>
                  <w:color w:val="0000FF" w:themeColor="hyperlink"/>
                  <w:sz w:val="20"/>
                  <w:szCs w:val="8"/>
                </w:rPr>
                <w:t>http://www.plan4preschool.org/documents/pk-expulsion.pdf</w:t>
              </w:r>
            </w:hyperlink>
          </w:p>
          <w:p w:rsidR="000023CE" w:rsidRPr="008065B6" w:rsidRDefault="005D2ABE" w:rsidP="005D2ABE">
            <w:pPr>
              <w:rPr>
                <w:rFonts w:asciiTheme="minorHAnsi" w:hAnsiTheme="minorHAnsi" w:cs="Arial"/>
                <w:i/>
                <w:sz w:val="20"/>
                <w:szCs w:val="18"/>
              </w:rPr>
            </w:pPr>
            <w:r w:rsidRPr="008065B6">
              <w:rPr>
                <w:rFonts w:asciiTheme="minorHAnsi" w:hAnsiTheme="minorHAnsi" w:cs="Arial"/>
                <w:i/>
                <w:sz w:val="20"/>
                <w:szCs w:val="18"/>
              </w:rPr>
              <w:t>Gilliam’s 2005 article describes and discusses the reasons for higher rates of expulsion for children of color in state prekindergarten classrooms across the different states in the U.S. and concludes with implications for policy.</w:t>
            </w:r>
          </w:p>
          <w:p w:rsidR="005D2ABE" w:rsidRPr="008065B6" w:rsidRDefault="005D2ABE" w:rsidP="005D2ABE">
            <w:pPr>
              <w:rPr>
                <w:rFonts w:cstheme="minorHAnsi"/>
                <w:sz w:val="8"/>
                <w:szCs w:val="8"/>
              </w:rPr>
            </w:pPr>
          </w:p>
          <w:p w:rsidR="00A0184E" w:rsidRPr="008065B6" w:rsidRDefault="00A0184E" w:rsidP="00A0184E">
            <w:pPr>
              <w:ind w:left="252" w:hanging="252"/>
              <w:rPr>
                <w:rFonts w:cstheme="minorHAnsi"/>
                <w:b/>
                <w:color w:val="0000FF" w:themeColor="hyperlink"/>
                <w:sz w:val="20"/>
              </w:rPr>
            </w:pPr>
            <w:r w:rsidRPr="008065B6">
              <w:rPr>
                <w:rFonts w:cstheme="minorHAnsi"/>
                <w:b/>
              </w:rPr>
              <w:t>Reading the Intentionality of Young Children (article with clips)</w:t>
            </w:r>
            <w:r w:rsidRPr="008065B6">
              <w:rPr>
                <w:rFonts w:cstheme="minorHAnsi"/>
                <w:b/>
                <w:sz w:val="24"/>
              </w:rPr>
              <w:t xml:space="preserve"> </w:t>
            </w:r>
            <w:hyperlink r:id="rId27" w:history="1">
              <w:r w:rsidRPr="008065B6">
                <w:rPr>
                  <w:rFonts w:cstheme="minorHAnsi"/>
                  <w:b/>
                  <w:color w:val="0000FF" w:themeColor="hyperlink"/>
                  <w:sz w:val="20"/>
                </w:rPr>
                <w:t>http://ecrp.uiuc.edu/v12n1/forman.html</w:t>
              </w:r>
            </w:hyperlink>
          </w:p>
          <w:p w:rsidR="009D6C35" w:rsidRPr="008065B6" w:rsidRDefault="009D6C35" w:rsidP="009D6C35">
            <w:pPr>
              <w:rPr>
                <w:rFonts w:cstheme="minorHAnsi"/>
                <w:i/>
              </w:rPr>
            </w:pPr>
            <w:r w:rsidRPr="008065B6">
              <w:rPr>
                <w:i/>
                <w:sz w:val="20"/>
              </w:rPr>
              <w:t>Through six video clips and accompanying commentary, the author argues that by carefully observing how very young children play, adults can gain insight into their high-level thinking and their knowledge, as well as the implications that their strategies hold for their assumptions, theories, and expectations. Suggestions for video documentation in classrooms are included.</w:t>
            </w:r>
          </w:p>
          <w:p w:rsidR="005D2ABE" w:rsidRPr="008065B6" w:rsidRDefault="005D2ABE" w:rsidP="00A0184E">
            <w:pPr>
              <w:rPr>
                <w:rFonts w:cstheme="minorHAnsi"/>
                <w:b/>
                <w:sz w:val="8"/>
                <w:szCs w:val="8"/>
              </w:rPr>
            </w:pPr>
          </w:p>
          <w:p w:rsidR="00A0184E" w:rsidRPr="008065B6" w:rsidRDefault="00A0184E" w:rsidP="00A0184E">
            <w:pPr>
              <w:rPr>
                <w:rFonts w:cstheme="minorHAnsi"/>
                <w:b/>
              </w:rPr>
            </w:pPr>
            <w:r w:rsidRPr="008065B6">
              <w:rPr>
                <w:rFonts w:cstheme="minorHAnsi"/>
                <w:b/>
              </w:rPr>
              <w:t xml:space="preserve">School Readiness for Infants and Toddlers? </w:t>
            </w:r>
          </w:p>
          <w:p w:rsidR="00A0184E" w:rsidRPr="008065B6" w:rsidRDefault="00814B91" w:rsidP="00A0184E">
            <w:pPr>
              <w:ind w:left="252"/>
              <w:rPr>
                <w:rFonts w:cstheme="minorHAnsi"/>
                <w:b/>
                <w:color w:val="0000FF" w:themeColor="hyperlink"/>
                <w:sz w:val="20"/>
              </w:rPr>
            </w:pPr>
            <w:hyperlink r:id="rId28" w:history="1">
              <w:r w:rsidR="00A0184E" w:rsidRPr="008065B6">
                <w:rPr>
                  <w:rFonts w:cstheme="minorHAnsi"/>
                  <w:b/>
                  <w:color w:val="0000FF" w:themeColor="hyperlink"/>
                  <w:sz w:val="20"/>
                </w:rPr>
                <w:t>http://www.naeyc.org/yc/article/school-readiness-for-infants-and-toddlers</w:t>
              </w:r>
            </w:hyperlink>
          </w:p>
          <w:p w:rsidR="000023CE" w:rsidRPr="008065B6" w:rsidRDefault="005D2ABE" w:rsidP="00375D76">
            <w:pPr>
              <w:rPr>
                <w:rFonts w:asciiTheme="minorHAnsi" w:hAnsiTheme="minorHAnsi" w:cs="Arial"/>
                <w:i/>
                <w:sz w:val="20"/>
                <w:szCs w:val="18"/>
              </w:rPr>
            </w:pPr>
            <w:r w:rsidRPr="008065B6">
              <w:rPr>
                <w:rFonts w:asciiTheme="minorHAnsi" w:hAnsiTheme="minorHAnsi" w:cs="Arial"/>
                <w:i/>
                <w:sz w:val="20"/>
                <w:szCs w:val="18"/>
              </w:rPr>
              <w:t xml:space="preserve">Sandy Petersen’s interactive article underscores the many </w:t>
            </w:r>
            <w:r w:rsidR="00375D76" w:rsidRPr="008065B6">
              <w:rPr>
                <w:rFonts w:asciiTheme="minorHAnsi" w:hAnsiTheme="minorHAnsi" w:cs="Arial"/>
                <w:i/>
                <w:sz w:val="20"/>
                <w:szCs w:val="18"/>
              </w:rPr>
              <w:t xml:space="preserve">developmentally appropriate </w:t>
            </w:r>
            <w:r w:rsidRPr="008065B6">
              <w:rPr>
                <w:rFonts w:asciiTheme="minorHAnsi" w:hAnsiTheme="minorHAnsi" w:cs="Arial"/>
                <w:i/>
                <w:sz w:val="20"/>
                <w:szCs w:val="18"/>
              </w:rPr>
              <w:t>ways in which preparation for succ</w:t>
            </w:r>
            <w:r w:rsidR="00375D76" w:rsidRPr="008065B6">
              <w:rPr>
                <w:rFonts w:asciiTheme="minorHAnsi" w:hAnsiTheme="minorHAnsi" w:cs="Arial"/>
                <w:i/>
                <w:sz w:val="20"/>
                <w:szCs w:val="18"/>
              </w:rPr>
              <w:t>ess in school begins in infancy.</w:t>
            </w:r>
          </w:p>
          <w:p w:rsidR="000023CE" w:rsidRPr="008065B6" w:rsidRDefault="000023CE" w:rsidP="000023CE">
            <w:pPr>
              <w:ind w:left="259" w:hanging="259"/>
              <w:rPr>
                <w:rFonts w:eastAsia="Times New Roman" w:cs="Arial"/>
                <w:b/>
                <w:color w:val="000000"/>
                <w:sz w:val="8"/>
                <w:szCs w:val="8"/>
              </w:rPr>
            </w:pPr>
          </w:p>
          <w:p w:rsidR="000023CE" w:rsidRPr="008065B6" w:rsidRDefault="000023CE" w:rsidP="000023CE">
            <w:pPr>
              <w:ind w:left="259" w:hanging="259"/>
              <w:rPr>
                <w:rFonts w:eastAsia="Times New Roman" w:cs="Arial"/>
                <w:b/>
                <w:color w:val="000000"/>
                <w:szCs w:val="24"/>
              </w:rPr>
            </w:pPr>
            <w:r w:rsidRPr="008065B6">
              <w:rPr>
                <w:rFonts w:eastAsia="Times New Roman" w:cs="Arial"/>
                <w:b/>
                <w:color w:val="000000"/>
                <w:szCs w:val="24"/>
              </w:rPr>
              <w:t>Theories of Child Development: Building Blocks of Developmentally Appropriate Practices</w:t>
            </w:r>
          </w:p>
          <w:p w:rsidR="000023CE" w:rsidRPr="008065B6" w:rsidRDefault="00814B91" w:rsidP="000023CE">
            <w:pPr>
              <w:ind w:left="259" w:hanging="7"/>
              <w:rPr>
                <w:rFonts w:eastAsia="Times New Roman" w:cs="Arial"/>
                <w:b/>
                <w:color w:val="000000"/>
                <w:sz w:val="20"/>
                <w:szCs w:val="24"/>
              </w:rPr>
            </w:pPr>
            <w:hyperlink r:id="rId29" w:history="1">
              <w:r w:rsidR="000023CE" w:rsidRPr="008065B6">
                <w:rPr>
                  <w:rFonts w:eastAsia="Times New Roman" w:cs="Arial"/>
                  <w:b/>
                  <w:color w:val="0000FF" w:themeColor="hyperlink"/>
                  <w:sz w:val="20"/>
                  <w:szCs w:val="24"/>
                </w:rPr>
                <w:t>http://www.earlychildhoodnews.com/earlychildhood/article_view.aspx?ArticleID=411</w:t>
              </w:r>
            </w:hyperlink>
          </w:p>
          <w:p w:rsidR="000023CE" w:rsidRPr="008652B0" w:rsidRDefault="000023CE" w:rsidP="000023CE">
            <w:pPr>
              <w:rPr>
                <w:rFonts w:cs="Arial"/>
                <w:i/>
                <w:color w:val="000000" w:themeColor="text1"/>
                <w:sz w:val="20"/>
                <w:szCs w:val="18"/>
              </w:rPr>
            </w:pPr>
            <w:r w:rsidRPr="008065B6">
              <w:rPr>
                <w:rFonts w:cs="Arial"/>
                <w:i/>
                <w:color w:val="000000" w:themeColor="text1"/>
                <w:sz w:val="20"/>
                <w:szCs w:val="18"/>
              </w:rPr>
              <w:t>Swim’s compact article provides an overview of the developmental theories in relation to developmentally appropriate practices and discusses how the use of each theory influences one’s practices. It highlights the importance of an educator’s understanding of child development in order to make appropriate educational decisions.</w:t>
            </w:r>
          </w:p>
          <w:p w:rsidR="000023CE" w:rsidRPr="008652B0" w:rsidRDefault="000023CE" w:rsidP="000023CE">
            <w:pPr>
              <w:ind w:left="252" w:hanging="252"/>
              <w:rPr>
                <w:rFonts w:cstheme="minorHAnsi"/>
                <w:sz w:val="8"/>
              </w:rPr>
            </w:pPr>
          </w:p>
          <w:p w:rsidR="000023CE" w:rsidRDefault="000023CE" w:rsidP="000023CE">
            <w:pPr>
              <w:ind w:left="252" w:hanging="252"/>
              <w:rPr>
                <w:rFonts w:cstheme="minorHAnsi"/>
                <w:sz w:val="24"/>
              </w:rPr>
            </w:pPr>
            <w:r w:rsidRPr="008652B0">
              <w:rPr>
                <w:rFonts w:eastAsia="Times New Roman" w:cs="Arial"/>
                <w:b/>
                <w:color w:val="000000"/>
                <w:szCs w:val="24"/>
              </w:rPr>
              <w:t xml:space="preserve">Using Toys to Support </w:t>
            </w:r>
            <w:r w:rsidRPr="000E43D5">
              <w:rPr>
                <w:rFonts w:eastAsia="Times New Roman" w:cs="Arial"/>
                <w:b/>
                <w:szCs w:val="24"/>
              </w:rPr>
              <w:t>Infant</w:t>
            </w:r>
            <w:r w:rsidR="00CD2F01" w:rsidRPr="000E43D5">
              <w:rPr>
                <w:rFonts w:eastAsia="Times New Roman" w:cs="Arial"/>
                <w:b/>
                <w:szCs w:val="24"/>
              </w:rPr>
              <w:t>-</w:t>
            </w:r>
            <w:r w:rsidRPr="000E43D5">
              <w:rPr>
                <w:rFonts w:eastAsia="Times New Roman" w:cs="Arial"/>
                <w:b/>
                <w:szCs w:val="24"/>
              </w:rPr>
              <w:t xml:space="preserve">Toddler </w:t>
            </w:r>
            <w:r w:rsidR="00CD2F01" w:rsidRPr="000E43D5">
              <w:rPr>
                <w:rFonts w:eastAsia="Times New Roman" w:cs="Arial"/>
                <w:b/>
                <w:szCs w:val="24"/>
              </w:rPr>
              <w:t xml:space="preserve">Learning and </w:t>
            </w:r>
            <w:r w:rsidRPr="008652B0">
              <w:rPr>
                <w:rFonts w:eastAsia="Times New Roman" w:cs="Arial"/>
                <w:b/>
                <w:color w:val="000000"/>
                <w:szCs w:val="24"/>
              </w:rPr>
              <w:t>Development</w:t>
            </w:r>
            <w:r>
              <w:rPr>
                <w:rFonts w:cstheme="minorHAnsi"/>
                <w:sz w:val="24"/>
              </w:rPr>
              <w:t xml:space="preserve"> </w:t>
            </w:r>
            <w:hyperlink r:id="rId30" w:history="1">
              <w:r w:rsidRPr="00EF58FA">
                <w:rPr>
                  <w:rFonts w:cstheme="minorHAnsi"/>
                  <w:b/>
                  <w:color w:val="0000FF" w:themeColor="hyperlink"/>
                  <w:sz w:val="20"/>
                </w:rPr>
                <w:t>https://www.naeyc.org/files/yc/file/201109/Using%20Toys_Guyton_Online_0911.pdf</w:t>
              </w:r>
            </w:hyperlink>
          </w:p>
          <w:p w:rsidR="000023CE" w:rsidRPr="007F1CCB" w:rsidRDefault="000023CE" w:rsidP="000023CE">
            <w:pPr>
              <w:rPr>
                <w:rFonts w:cs="Arial"/>
                <w:i/>
                <w:sz w:val="20"/>
                <w:szCs w:val="18"/>
              </w:rPr>
            </w:pPr>
            <w:r w:rsidRPr="007F1CCB">
              <w:rPr>
                <w:rFonts w:cs="Arial"/>
                <w:i/>
                <w:sz w:val="20"/>
                <w:szCs w:val="18"/>
              </w:rPr>
              <w:t>This document briefly describes how teachers can use principles of child development and play to select toys and activities that support the development and learning of infants and toddlers.</w:t>
            </w:r>
          </w:p>
          <w:p w:rsidR="000023CE" w:rsidRPr="007F1CCB" w:rsidRDefault="000023CE" w:rsidP="000023CE">
            <w:pPr>
              <w:rPr>
                <w:rFonts w:cstheme="minorHAnsi"/>
                <w:sz w:val="8"/>
                <w:szCs w:val="8"/>
              </w:rPr>
            </w:pPr>
          </w:p>
          <w:p w:rsidR="000023CE" w:rsidRDefault="000023CE" w:rsidP="000023CE">
            <w:pPr>
              <w:ind w:left="252" w:hanging="252"/>
              <w:rPr>
                <w:b/>
                <w:color w:val="0000FF" w:themeColor="hyperlink"/>
                <w:sz w:val="20"/>
              </w:rPr>
            </w:pPr>
            <w:r w:rsidRPr="00C92173">
              <w:rPr>
                <w:rFonts w:eastAsia="Times New Roman" w:cs="Arial"/>
                <w:b/>
                <w:color w:val="000000"/>
                <w:szCs w:val="24"/>
              </w:rPr>
              <w:t>When the Bough Breaks: The Effects of Homelessness on Young Children</w:t>
            </w:r>
            <w:r w:rsidRPr="00EF58FA">
              <w:rPr>
                <w:rFonts w:cstheme="minorHAnsi"/>
                <w:sz w:val="24"/>
              </w:rPr>
              <w:t xml:space="preserve">  </w:t>
            </w:r>
            <w:hyperlink r:id="rId31" w:history="1">
              <w:r w:rsidRPr="00EF58FA">
                <w:rPr>
                  <w:b/>
                  <w:color w:val="0000FF" w:themeColor="hyperlink"/>
                  <w:sz w:val="20"/>
                </w:rPr>
                <w:t>http://www.childtrends.org/?publications=when-the-bough-breaks-the-effects-of-homelessness-on-young-children</w:t>
              </w:r>
            </w:hyperlink>
          </w:p>
          <w:p w:rsidR="000A5146" w:rsidRPr="00732E78" w:rsidRDefault="000A5146" w:rsidP="000A5146">
            <w:pPr>
              <w:rPr>
                <w:rFonts w:asciiTheme="minorHAnsi" w:hAnsiTheme="minorHAnsi"/>
                <w:b/>
                <w:i/>
                <w:sz w:val="20"/>
                <w:szCs w:val="20"/>
              </w:rPr>
            </w:pPr>
            <w:r w:rsidRPr="00732E78">
              <w:rPr>
                <w:rFonts w:asciiTheme="minorHAnsi" w:hAnsiTheme="minorHAnsi" w:cs="Arial"/>
                <w:i/>
                <w:sz w:val="20"/>
                <w:szCs w:val="20"/>
              </w:rPr>
              <w:t>This article describes the negative impact of homelessness on young children and the importance of early childhood care and education for these children. It concludes with implications for policies and practices of early learning programs.</w:t>
            </w:r>
          </w:p>
          <w:p w:rsidR="000023CE" w:rsidRPr="00C92173" w:rsidRDefault="000023CE" w:rsidP="000023CE">
            <w:pPr>
              <w:ind w:left="245" w:hanging="245"/>
              <w:rPr>
                <w:sz w:val="8"/>
              </w:rPr>
            </w:pPr>
          </w:p>
          <w:p w:rsidR="000023CE" w:rsidRDefault="000023CE" w:rsidP="000023CE">
            <w:pPr>
              <w:ind w:left="245" w:hanging="245"/>
              <w:rPr>
                <w:b/>
                <w:color w:val="0000FF" w:themeColor="hyperlink"/>
                <w:sz w:val="20"/>
              </w:rPr>
            </w:pPr>
            <w:r w:rsidRPr="00C92173">
              <w:rPr>
                <w:rFonts w:eastAsia="Times New Roman" w:cs="Arial"/>
                <w:b/>
                <w:color w:val="000000"/>
                <w:szCs w:val="24"/>
              </w:rPr>
              <w:t>Wondering with Children: The Importance of Observation in Early Education</w:t>
            </w:r>
            <w:r>
              <w:rPr>
                <w:sz w:val="24"/>
              </w:rPr>
              <w:t xml:space="preserve"> </w:t>
            </w:r>
            <w:hyperlink r:id="rId32" w:history="1">
              <w:r w:rsidRPr="00EF58FA">
                <w:rPr>
                  <w:b/>
                  <w:color w:val="0000FF" w:themeColor="hyperlink"/>
                  <w:sz w:val="20"/>
                </w:rPr>
                <w:t>http://ecrp.uiuc.edu/v7n2/forman.html</w:t>
              </w:r>
            </w:hyperlink>
          </w:p>
          <w:p w:rsidR="00A0184E" w:rsidRDefault="000023CE" w:rsidP="00847B59">
            <w:pPr>
              <w:rPr>
                <w:rFonts w:cs="Arial"/>
                <w:i/>
                <w:sz w:val="20"/>
                <w:szCs w:val="18"/>
              </w:rPr>
            </w:pPr>
            <w:r w:rsidRPr="00C92173">
              <w:rPr>
                <w:rFonts w:cs="Arial"/>
                <w:i/>
                <w:sz w:val="20"/>
                <w:szCs w:val="18"/>
              </w:rPr>
              <w:t>This paper discusses how teachers gain insight into children’s way of thinking through observations. Video clips are included to support their points. It also provides a summary of how the observations can be utilized to enhance our unders</w:t>
            </w:r>
            <w:r w:rsidR="00847B59">
              <w:rPr>
                <w:rFonts w:cs="Arial"/>
                <w:i/>
                <w:sz w:val="20"/>
                <w:szCs w:val="18"/>
              </w:rPr>
              <w:t xml:space="preserve">tanding of the child’s thinking. </w:t>
            </w:r>
          </w:p>
          <w:p w:rsidR="008065B6" w:rsidRPr="007F1CCB" w:rsidRDefault="008065B6" w:rsidP="00847B59">
            <w:pPr>
              <w:rPr>
                <w:rFonts w:cs="Calibri"/>
                <w:b/>
                <w:color w:val="0000FF"/>
                <w:sz w:val="8"/>
                <w:szCs w:val="24"/>
              </w:rPr>
            </w:pPr>
          </w:p>
        </w:tc>
      </w:tr>
      <w:tr w:rsidR="008065B6" w:rsidRPr="007F1CCB" w:rsidTr="008065B6">
        <w:trPr>
          <w:trHeight w:val="26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8065B6" w:rsidRDefault="008065B6" w:rsidP="00F857F0">
            <w:pPr>
              <w:ind w:left="113" w:right="113"/>
              <w:jc w:val="center"/>
              <w:rPr>
                <w:rFonts w:cs="Calibri"/>
                <w:b/>
                <w:sz w:val="24"/>
                <w:szCs w:val="24"/>
              </w:rPr>
            </w:pPr>
            <w:r>
              <w:rPr>
                <w:rFonts w:cs="Calibri"/>
                <w:b/>
                <w:sz w:val="24"/>
                <w:szCs w:val="24"/>
              </w:rPr>
              <w:t>See For Yourself</w:t>
            </w:r>
          </w:p>
          <w:p w:rsidR="008065B6" w:rsidRDefault="008065B6" w:rsidP="00F857F0">
            <w:pPr>
              <w:ind w:left="113" w:right="113"/>
              <w:jc w:val="center"/>
              <w:rPr>
                <w:rFonts w:cs="Calibri"/>
                <w:b/>
                <w:sz w:val="24"/>
                <w:szCs w:val="24"/>
              </w:rPr>
            </w:pPr>
          </w:p>
          <w:p w:rsidR="008065B6" w:rsidRDefault="008065B6" w:rsidP="00F857F0">
            <w:pPr>
              <w:ind w:left="113" w:right="113"/>
              <w:jc w:val="center"/>
              <w:rPr>
                <w:rFonts w:cs="Calibri"/>
                <w:b/>
                <w:sz w:val="24"/>
                <w:szCs w:val="24"/>
              </w:rPr>
            </w:pPr>
          </w:p>
          <w:p w:rsidR="008065B6" w:rsidRDefault="008065B6" w:rsidP="00F857F0">
            <w:pPr>
              <w:ind w:left="113" w:right="113"/>
              <w:jc w:val="center"/>
              <w:rPr>
                <w:rFonts w:cs="Calibri"/>
                <w:b/>
                <w:sz w:val="24"/>
                <w:szCs w:val="24"/>
              </w:rPr>
            </w:pPr>
          </w:p>
        </w:tc>
        <w:tc>
          <w:tcPr>
            <w:tcW w:w="10806" w:type="dxa"/>
            <w:tcBorders>
              <w:top w:val="single" w:sz="4" w:space="0" w:color="auto"/>
              <w:left w:val="single" w:sz="4" w:space="0" w:color="auto"/>
              <w:bottom w:val="single" w:sz="4" w:space="0" w:color="auto"/>
              <w:right w:val="single" w:sz="4" w:space="0" w:color="auto"/>
            </w:tcBorders>
            <w:shd w:val="clear" w:color="auto" w:fill="FFFFFF" w:themeFill="background1"/>
          </w:tcPr>
          <w:p w:rsidR="008065B6" w:rsidRPr="008065B6" w:rsidRDefault="008065B6" w:rsidP="008065B6">
            <w:pPr>
              <w:rPr>
                <w:rFonts w:cstheme="minorHAnsi"/>
                <w:b/>
                <w:sz w:val="8"/>
              </w:rPr>
            </w:pPr>
          </w:p>
          <w:p w:rsidR="008065B6" w:rsidRDefault="008065B6" w:rsidP="008065B6">
            <w:pPr>
              <w:rPr>
                <w:rFonts w:cstheme="minorHAnsi"/>
                <w:b/>
              </w:rPr>
            </w:pPr>
            <w:r w:rsidRPr="000023CE">
              <w:rPr>
                <w:rFonts w:cstheme="minorHAnsi"/>
                <w:b/>
              </w:rPr>
              <w:t>A Creative Adventure: Supporting Development and Learning through Art, Music, Movement, and Dialogue</w:t>
            </w:r>
          </w:p>
          <w:p w:rsidR="008065B6" w:rsidRPr="008065B6" w:rsidRDefault="008065B6" w:rsidP="008065B6">
            <w:pPr>
              <w:ind w:left="252"/>
              <w:rPr>
                <w:rFonts w:asciiTheme="minorHAnsi" w:eastAsiaTheme="minorHAnsi" w:hAnsiTheme="minorHAnsi" w:cstheme="minorBidi"/>
              </w:rPr>
            </w:pPr>
            <w:hyperlink r:id="rId33" w:history="1">
              <w:r w:rsidRPr="008065B6">
                <w:rPr>
                  <w:rFonts w:asciiTheme="minorHAnsi" w:eastAsiaTheme="minorHAnsi" w:hAnsiTheme="minorHAnsi" w:cstheme="minorBidi"/>
                  <w:b/>
                  <w:color w:val="0563C1"/>
                  <w:sz w:val="20"/>
                  <w:szCs w:val="20"/>
                </w:rPr>
                <w:t>http://eclkc.ohs.acf.hhs.gov/hslc/tta-system/teaching/eecd/Domains%20of%20Child%20Development/Creative%20Arts/ACreativeAdvent.htm</w:t>
              </w:r>
            </w:hyperlink>
          </w:p>
          <w:p w:rsidR="008065B6" w:rsidRPr="008065B6" w:rsidRDefault="008065B6" w:rsidP="008065B6">
            <w:pPr>
              <w:rPr>
                <w:i/>
                <w:sz w:val="20"/>
                <w:szCs w:val="8"/>
              </w:rPr>
            </w:pPr>
            <w:r w:rsidRPr="008065B6">
              <w:rPr>
                <w:i/>
                <w:sz w:val="20"/>
                <w:szCs w:val="8"/>
              </w:rPr>
              <w:t xml:space="preserve">This 12-minute video shows rich examples of ways to facilitate the development and learning of young children. </w:t>
            </w:r>
          </w:p>
          <w:p w:rsidR="008065B6" w:rsidRPr="008065B6" w:rsidRDefault="008065B6" w:rsidP="008065B6">
            <w:pPr>
              <w:rPr>
                <w:sz w:val="8"/>
                <w:szCs w:val="8"/>
              </w:rPr>
            </w:pPr>
            <w:r w:rsidRPr="008065B6">
              <w:rPr>
                <w:sz w:val="20"/>
                <w:szCs w:val="8"/>
              </w:rPr>
              <w:tab/>
            </w:r>
          </w:p>
          <w:p w:rsidR="008065B6" w:rsidRPr="008065B6" w:rsidRDefault="008065B6" w:rsidP="008065B6">
            <w:pPr>
              <w:rPr>
                <w:b/>
                <w:sz w:val="20"/>
                <w:szCs w:val="8"/>
              </w:rPr>
            </w:pPr>
            <w:r w:rsidRPr="008065B6">
              <w:rPr>
                <w:rFonts w:cstheme="minorHAnsi"/>
                <w:b/>
              </w:rPr>
              <w:t xml:space="preserve">BabyCenter (Videos on Pregnancy, Birth, Newborn, etc.) </w:t>
            </w:r>
            <w:hyperlink r:id="rId34" w:history="1">
              <w:r w:rsidRPr="008065B6">
                <w:rPr>
                  <w:rStyle w:val="Hyperlink"/>
                  <w:b/>
                  <w:sz w:val="20"/>
                  <w:szCs w:val="8"/>
                  <w:u w:val="none"/>
                </w:rPr>
                <w:t>http://www.babycenter.com/video</w:t>
              </w:r>
            </w:hyperlink>
          </w:p>
          <w:p w:rsidR="008065B6" w:rsidRPr="008065B6" w:rsidRDefault="008065B6" w:rsidP="008065B6">
            <w:pPr>
              <w:rPr>
                <w:i/>
                <w:sz w:val="20"/>
                <w:szCs w:val="8"/>
              </w:rPr>
            </w:pPr>
            <w:r w:rsidRPr="008065B6">
              <w:rPr>
                <w:i/>
                <w:sz w:val="20"/>
                <w:szCs w:val="8"/>
              </w:rPr>
              <w:t>This website contains video clips on various issues including pregnancy, labor and birth, as well as clips on development and care for babies to ‘big kids.’</w:t>
            </w:r>
          </w:p>
          <w:p w:rsidR="008065B6" w:rsidRPr="008065B6" w:rsidRDefault="008065B6" w:rsidP="008065B6">
            <w:pPr>
              <w:rPr>
                <w:sz w:val="8"/>
                <w:szCs w:val="8"/>
              </w:rPr>
            </w:pPr>
            <w:r w:rsidRPr="008065B6">
              <w:rPr>
                <w:sz w:val="20"/>
                <w:szCs w:val="8"/>
              </w:rPr>
              <w:tab/>
            </w:r>
          </w:p>
          <w:p w:rsidR="008065B6" w:rsidRPr="008065B6" w:rsidRDefault="008065B6" w:rsidP="008065B6">
            <w:pPr>
              <w:rPr>
                <w:rStyle w:val="Hyperlink"/>
                <w:b/>
                <w:sz w:val="20"/>
                <w:szCs w:val="8"/>
                <w:u w:val="none"/>
              </w:rPr>
            </w:pPr>
            <w:r w:rsidRPr="008065B6">
              <w:rPr>
                <w:rFonts w:cstheme="minorHAnsi"/>
                <w:b/>
              </w:rPr>
              <w:t xml:space="preserve">The Biology of Prenatal Development (Video Series) </w:t>
            </w:r>
            <w:hyperlink r:id="rId35" w:history="1">
              <w:r w:rsidRPr="008065B6">
                <w:rPr>
                  <w:rStyle w:val="Hyperlink"/>
                  <w:b/>
                  <w:sz w:val="20"/>
                  <w:szCs w:val="8"/>
                  <w:u w:val="none"/>
                </w:rPr>
                <w:t>http://www.ehd.org/resources_bpd_illustrated.php</w:t>
              </w:r>
            </w:hyperlink>
          </w:p>
          <w:p w:rsidR="008065B6" w:rsidRPr="008065B6" w:rsidRDefault="008065B6" w:rsidP="008065B6">
            <w:pPr>
              <w:rPr>
                <w:i/>
                <w:sz w:val="20"/>
                <w:szCs w:val="8"/>
              </w:rPr>
            </w:pPr>
            <w:r w:rsidRPr="008065B6">
              <w:rPr>
                <w:i/>
                <w:sz w:val="20"/>
                <w:szCs w:val="8"/>
              </w:rPr>
              <w:t>Useful for family members and professionals, this website contains a series of video chapters, produced in 2013, that discuss aspects of prenatal development from 0 weeks to birth. Subtitles and PDF copies are available in English, Spanish and French.</w:t>
            </w:r>
          </w:p>
          <w:p w:rsidR="008065B6" w:rsidRPr="008065B6" w:rsidRDefault="008065B6" w:rsidP="008065B6">
            <w:pPr>
              <w:rPr>
                <w:sz w:val="8"/>
                <w:szCs w:val="8"/>
              </w:rPr>
            </w:pPr>
          </w:p>
          <w:p w:rsidR="008065B6" w:rsidRPr="008065B6" w:rsidRDefault="008065B6" w:rsidP="008065B6">
            <w:pPr>
              <w:rPr>
                <w:b/>
                <w:sz w:val="20"/>
                <w:szCs w:val="8"/>
              </w:rPr>
            </w:pPr>
            <w:r w:rsidRPr="008065B6">
              <w:rPr>
                <w:rFonts w:cstheme="minorHAnsi"/>
                <w:b/>
              </w:rPr>
              <w:t>Brain Development</w:t>
            </w:r>
            <w:r w:rsidRPr="008065B6">
              <w:rPr>
                <w:sz w:val="20"/>
                <w:szCs w:val="8"/>
              </w:rPr>
              <w:t xml:space="preserve"> </w:t>
            </w:r>
            <w:hyperlink r:id="rId36" w:history="1">
              <w:r w:rsidRPr="008065B6">
                <w:rPr>
                  <w:rStyle w:val="Hyperlink"/>
                  <w:b/>
                  <w:sz w:val="20"/>
                  <w:szCs w:val="8"/>
                  <w:u w:val="none"/>
                </w:rPr>
                <w:t>http://main.zerotothree.org/site/PageServer?pagename=key_brain</w:t>
              </w:r>
            </w:hyperlink>
          </w:p>
          <w:p w:rsidR="008065B6" w:rsidRPr="00CD17D5" w:rsidRDefault="008065B6" w:rsidP="008065B6">
            <w:pPr>
              <w:rPr>
                <w:i/>
                <w:sz w:val="20"/>
                <w:szCs w:val="8"/>
              </w:rPr>
            </w:pPr>
            <w:r w:rsidRPr="008065B6">
              <w:rPr>
                <w:i/>
                <w:sz w:val="20"/>
                <w:szCs w:val="8"/>
              </w:rPr>
              <w:t>This ZERO TO THREE site offers a variety of audiovisual resources on the topic of early brain development.</w:t>
            </w:r>
          </w:p>
          <w:p w:rsidR="008065B6" w:rsidRDefault="008065B6" w:rsidP="008065B6">
            <w:pPr>
              <w:rPr>
                <w:sz w:val="8"/>
                <w:szCs w:val="8"/>
              </w:rPr>
            </w:pPr>
          </w:p>
          <w:p w:rsidR="008065B6" w:rsidRPr="00216077" w:rsidRDefault="008065B6" w:rsidP="008065B6">
            <w:pPr>
              <w:rPr>
                <w:rFonts w:cstheme="minorHAnsi"/>
                <w:b/>
              </w:rPr>
            </w:pPr>
            <w:r w:rsidRPr="00216077">
              <w:rPr>
                <w:rFonts w:cstheme="minorHAnsi"/>
                <w:b/>
              </w:rPr>
              <w:t>Clearing Your View: Staying Objective in Observation</w:t>
            </w:r>
          </w:p>
          <w:p w:rsidR="008065B6" w:rsidRPr="000E43D5" w:rsidRDefault="008065B6" w:rsidP="008065B6">
            <w:pPr>
              <w:ind w:left="72"/>
              <w:rPr>
                <w:rFonts w:cstheme="minorHAnsi"/>
                <w:b/>
                <w:sz w:val="20"/>
              </w:rPr>
            </w:pPr>
            <w:hyperlink r:id="rId37" w:history="1">
              <w:r w:rsidRPr="000E43D5">
                <w:rPr>
                  <w:rStyle w:val="Hyperlink"/>
                  <w:rFonts w:cstheme="minorHAnsi"/>
                  <w:b/>
                  <w:sz w:val="20"/>
                  <w:u w:val="none"/>
                </w:rPr>
                <w:t>http://eclkc.ohs.acf.hhs.gov/hslc/tta-system/ehsnrc/multimedia/docs/000815-clearing-your-view-staying-objective-observation.pdf</w:t>
              </w:r>
            </w:hyperlink>
          </w:p>
          <w:p w:rsidR="008065B6" w:rsidRPr="00216077" w:rsidRDefault="008065B6" w:rsidP="008065B6">
            <w:pPr>
              <w:rPr>
                <w:i/>
                <w:sz w:val="20"/>
                <w:szCs w:val="8"/>
              </w:rPr>
            </w:pPr>
            <w:r w:rsidRPr="00216077">
              <w:rPr>
                <w:i/>
                <w:sz w:val="20"/>
                <w:szCs w:val="8"/>
              </w:rPr>
              <w:t>Prepared by the Early Head Start National Resource Center, this 2013 clip explains the importance of objectivity in formal observation and demonstrates the difference between interpretation and objective observation.</w:t>
            </w:r>
          </w:p>
          <w:p w:rsidR="008065B6" w:rsidRPr="007F1CCB" w:rsidRDefault="008065B6" w:rsidP="00A0184E">
            <w:pPr>
              <w:rPr>
                <w:rFonts w:cstheme="minorHAnsi"/>
                <w:sz w:val="8"/>
                <w:szCs w:val="8"/>
              </w:rPr>
            </w:pPr>
          </w:p>
        </w:tc>
      </w:tr>
    </w:tbl>
    <w:p w:rsidR="00A0184E" w:rsidRDefault="00A0184E" w:rsidP="00A0184E">
      <w:r>
        <w:br w:type="column"/>
      </w:r>
    </w:p>
    <w:tbl>
      <w:tblPr>
        <w:tblStyle w:val="TableGrid1"/>
        <w:tblW w:w="11256" w:type="dxa"/>
        <w:tblInd w:w="-252" w:type="dxa"/>
        <w:tblLayout w:type="fixed"/>
        <w:tblLook w:val="04A0" w:firstRow="1" w:lastRow="0" w:firstColumn="1" w:lastColumn="0" w:noHBand="0" w:noVBand="1"/>
      </w:tblPr>
      <w:tblGrid>
        <w:gridCol w:w="450"/>
        <w:gridCol w:w="10806"/>
      </w:tblGrid>
      <w:tr w:rsidR="00A0184E" w:rsidRPr="007F1CCB" w:rsidTr="00F857F0">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A0184E" w:rsidRPr="007F1CCB" w:rsidRDefault="00A0184E" w:rsidP="00F857F0">
            <w:pPr>
              <w:ind w:left="113" w:right="113"/>
              <w:jc w:val="center"/>
              <w:rPr>
                <w:rFonts w:cs="Calibri"/>
                <w:b/>
                <w:sz w:val="24"/>
                <w:szCs w:val="24"/>
              </w:rPr>
            </w:pPr>
          </w:p>
        </w:tc>
        <w:tc>
          <w:tcPr>
            <w:tcW w:w="1080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0184E" w:rsidRPr="007F1CCB" w:rsidRDefault="00A0184E" w:rsidP="00F857F0">
            <w:pPr>
              <w:jc w:val="center"/>
              <w:rPr>
                <w:b/>
                <w:sz w:val="40"/>
              </w:rPr>
            </w:pPr>
            <w:r>
              <w:rPr>
                <w:b/>
                <w:sz w:val="40"/>
              </w:rPr>
              <w:t>Child Development (conception through age 8)</w:t>
            </w:r>
          </w:p>
        </w:tc>
      </w:tr>
      <w:tr w:rsidR="00A0184E" w:rsidRPr="007F1CCB" w:rsidTr="00F857F0">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A0184E" w:rsidRPr="007F1CCB" w:rsidRDefault="00A0184E" w:rsidP="00F857F0">
            <w:pPr>
              <w:ind w:left="113" w:right="113"/>
              <w:jc w:val="center"/>
              <w:rPr>
                <w:rFonts w:cs="Calibri"/>
                <w:b/>
                <w:sz w:val="24"/>
                <w:szCs w:val="24"/>
              </w:rPr>
            </w:pPr>
          </w:p>
        </w:tc>
        <w:tc>
          <w:tcPr>
            <w:tcW w:w="10806" w:type="dxa"/>
            <w:vMerge/>
            <w:tcBorders>
              <w:top w:val="single" w:sz="4" w:space="0" w:color="auto"/>
              <w:left w:val="single" w:sz="4" w:space="0" w:color="auto"/>
              <w:bottom w:val="single" w:sz="4" w:space="0" w:color="auto"/>
              <w:right w:val="single" w:sz="4" w:space="0" w:color="auto"/>
            </w:tcBorders>
            <w:vAlign w:val="center"/>
            <w:hideMark/>
          </w:tcPr>
          <w:p w:rsidR="00A0184E" w:rsidRPr="007F1CCB" w:rsidRDefault="00A0184E" w:rsidP="00F857F0">
            <w:pPr>
              <w:rPr>
                <w:b/>
                <w:sz w:val="40"/>
              </w:rPr>
            </w:pPr>
          </w:p>
        </w:tc>
      </w:tr>
      <w:tr w:rsidR="00A0184E" w:rsidRPr="007F1CCB" w:rsidTr="002A4B92">
        <w:trPr>
          <w:trHeight w:val="8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A0184E" w:rsidRPr="007F1CCB" w:rsidRDefault="000023CE" w:rsidP="00F857F0">
            <w:pPr>
              <w:ind w:left="113" w:right="113"/>
              <w:jc w:val="center"/>
              <w:rPr>
                <w:rFonts w:cs="Calibri"/>
                <w:b/>
                <w:sz w:val="24"/>
                <w:szCs w:val="24"/>
              </w:rPr>
            </w:pPr>
            <w:r>
              <w:rPr>
                <w:rFonts w:cs="Calibri"/>
                <w:b/>
                <w:sz w:val="24"/>
                <w:szCs w:val="24"/>
              </w:rPr>
              <w:t>See for Yourself</w:t>
            </w:r>
          </w:p>
        </w:tc>
        <w:tc>
          <w:tcPr>
            <w:tcW w:w="10806" w:type="dxa"/>
            <w:tcBorders>
              <w:top w:val="single" w:sz="4" w:space="0" w:color="auto"/>
              <w:left w:val="single" w:sz="4" w:space="0" w:color="auto"/>
              <w:bottom w:val="single" w:sz="4" w:space="0" w:color="auto"/>
              <w:right w:val="single" w:sz="4" w:space="0" w:color="auto"/>
            </w:tcBorders>
            <w:shd w:val="clear" w:color="auto" w:fill="FFFFFF" w:themeFill="background1"/>
          </w:tcPr>
          <w:p w:rsidR="000023CE" w:rsidRDefault="000023CE" w:rsidP="000023CE">
            <w:pPr>
              <w:rPr>
                <w:rFonts w:cstheme="minorHAnsi"/>
                <w:b/>
              </w:rPr>
            </w:pPr>
            <w:r w:rsidRPr="000023CE">
              <w:rPr>
                <w:rFonts w:cstheme="minorHAnsi"/>
                <w:b/>
              </w:rPr>
              <w:t>Clips for Practicing Observation, Documentation and Assessment Skills</w:t>
            </w:r>
          </w:p>
          <w:p w:rsidR="001652DE" w:rsidRPr="008065B6" w:rsidRDefault="00814B91" w:rsidP="001652DE">
            <w:pPr>
              <w:ind w:left="252"/>
              <w:rPr>
                <w:rFonts w:cstheme="minorHAnsi"/>
                <w:b/>
              </w:rPr>
            </w:pPr>
            <w:hyperlink r:id="rId38" w:history="1">
              <w:r w:rsidR="001652DE" w:rsidRPr="008065B6">
                <w:rPr>
                  <w:rStyle w:val="Hyperlink"/>
                  <w:rFonts w:cstheme="minorHAnsi"/>
                  <w:b/>
                  <w:u w:val="none"/>
                </w:rPr>
                <w:t>http://www.cde.state.co.us/resultsmatter/RMVideoSeries_PracticingObservation</w:t>
              </w:r>
            </w:hyperlink>
          </w:p>
          <w:p w:rsidR="000023CE" w:rsidRPr="008065B6" w:rsidRDefault="000023CE" w:rsidP="000023CE">
            <w:pPr>
              <w:rPr>
                <w:i/>
                <w:sz w:val="20"/>
                <w:szCs w:val="8"/>
              </w:rPr>
            </w:pPr>
            <w:r w:rsidRPr="008065B6">
              <w:rPr>
                <w:i/>
                <w:sz w:val="20"/>
                <w:szCs w:val="8"/>
              </w:rPr>
              <w:t xml:space="preserve">From the Colorado Department of Education, this website contains </w:t>
            </w:r>
            <w:r w:rsidR="001652DE" w:rsidRPr="008065B6">
              <w:rPr>
                <w:i/>
                <w:sz w:val="20"/>
                <w:szCs w:val="8"/>
              </w:rPr>
              <w:t xml:space="preserve">over 100 clips of young children suitable for use in sharpening observation and documentation skills. Clips are available to view online or to easily download. </w:t>
            </w:r>
          </w:p>
          <w:p w:rsidR="001652DE" w:rsidRPr="008065B6" w:rsidRDefault="00847B59" w:rsidP="00847B59">
            <w:pPr>
              <w:tabs>
                <w:tab w:val="left" w:pos="3372"/>
              </w:tabs>
              <w:rPr>
                <w:sz w:val="8"/>
                <w:szCs w:val="8"/>
              </w:rPr>
            </w:pPr>
            <w:r w:rsidRPr="008065B6">
              <w:rPr>
                <w:sz w:val="8"/>
                <w:szCs w:val="8"/>
              </w:rPr>
              <w:tab/>
            </w:r>
          </w:p>
          <w:p w:rsidR="00CD17D5" w:rsidRPr="008065B6" w:rsidRDefault="009D6C35" w:rsidP="00CD17D5">
            <w:pPr>
              <w:ind w:left="201" w:hanging="201"/>
              <w:rPr>
                <w:rFonts w:eastAsia="Times New Roman" w:cs="Arial"/>
                <w:color w:val="000000"/>
                <w:szCs w:val="24"/>
              </w:rPr>
            </w:pPr>
            <w:r w:rsidRPr="008065B6">
              <w:rPr>
                <w:rFonts w:cstheme="minorHAnsi"/>
                <w:b/>
              </w:rPr>
              <w:t>Diversity: Contrasting P</w:t>
            </w:r>
            <w:r w:rsidR="00CD17D5" w:rsidRPr="008065B6">
              <w:rPr>
                <w:rFonts w:cstheme="minorHAnsi"/>
                <w:b/>
              </w:rPr>
              <w:t>erspectives</w:t>
            </w:r>
            <w:r w:rsidR="00CD17D5" w:rsidRPr="008065B6">
              <w:rPr>
                <w:sz w:val="24"/>
              </w:rPr>
              <w:t xml:space="preserve"> </w:t>
            </w:r>
            <w:hyperlink r:id="rId39" w:history="1">
              <w:r w:rsidR="001652DE" w:rsidRPr="008065B6">
                <w:rPr>
                  <w:rFonts w:eastAsia="Times New Roman" w:cs="Arial"/>
                  <w:b/>
                  <w:color w:val="0000FF" w:themeColor="hyperlink"/>
                  <w:sz w:val="20"/>
                  <w:szCs w:val="20"/>
                </w:rPr>
                <w:t>http://www.learningseed.com/catalog/diversity-contrasting-perspectives</w:t>
              </w:r>
            </w:hyperlink>
          </w:p>
          <w:p w:rsidR="001652DE" w:rsidRPr="008065B6" w:rsidRDefault="001652DE" w:rsidP="001652DE">
            <w:pPr>
              <w:ind w:left="187" w:hanging="187"/>
              <w:rPr>
                <w:i/>
                <w:sz w:val="20"/>
                <w:szCs w:val="8"/>
              </w:rPr>
            </w:pPr>
            <w:r w:rsidRPr="008065B6">
              <w:rPr>
                <w:i/>
                <w:sz w:val="20"/>
                <w:szCs w:val="8"/>
              </w:rPr>
              <w:t xml:space="preserve">Janet Gonzalez-Mena’s video highlights cultural variations in how families feed, interact with, and toilet teach young children. </w:t>
            </w:r>
          </w:p>
          <w:p w:rsidR="00CD17D5" w:rsidRPr="008065B6" w:rsidRDefault="00CD17D5" w:rsidP="00CD17D5">
            <w:pPr>
              <w:ind w:left="234" w:hanging="234"/>
              <w:outlineLvl w:val="0"/>
              <w:rPr>
                <w:rFonts w:cstheme="minorHAnsi"/>
                <w:sz w:val="8"/>
              </w:rPr>
            </w:pPr>
          </w:p>
          <w:p w:rsidR="00CD17D5" w:rsidRPr="008065B6" w:rsidRDefault="00CD17D5" w:rsidP="00CD17D5">
            <w:pPr>
              <w:rPr>
                <w:b/>
                <w:color w:val="0000FF" w:themeColor="hyperlink"/>
                <w:sz w:val="20"/>
              </w:rPr>
            </w:pPr>
            <w:r w:rsidRPr="008065B6">
              <w:rPr>
                <w:rFonts w:cstheme="minorHAnsi"/>
                <w:b/>
              </w:rPr>
              <w:t>Early</w:t>
            </w:r>
            <w:r w:rsidRPr="008065B6">
              <w:rPr>
                <w:sz w:val="24"/>
              </w:rPr>
              <w:t xml:space="preserve"> </w:t>
            </w:r>
            <w:r w:rsidRPr="008065B6">
              <w:rPr>
                <w:rFonts w:cstheme="minorHAnsi"/>
                <w:b/>
              </w:rPr>
              <w:t>Recognition of Child Development Problems (video)</w:t>
            </w:r>
            <w:r w:rsidRPr="008065B6">
              <w:rPr>
                <w:sz w:val="24"/>
              </w:rPr>
              <w:t xml:space="preserve"> </w:t>
            </w:r>
            <w:hyperlink r:id="rId40" w:history="1">
              <w:r w:rsidRPr="008065B6">
                <w:rPr>
                  <w:b/>
                  <w:color w:val="0000FF" w:themeColor="hyperlink"/>
                  <w:sz w:val="20"/>
                </w:rPr>
                <w:t>http://www.youtube.com/watch?v=KrUNBfyjlBk&amp;noredirect=1</w:t>
              </w:r>
            </w:hyperlink>
          </w:p>
          <w:p w:rsidR="00216077" w:rsidRPr="008065B6" w:rsidRDefault="00216077" w:rsidP="00CD17D5">
            <w:pPr>
              <w:rPr>
                <w:rFonts w:asciiTheme="minorHAnsi" w:hAnsiTheme="minorHAnsi"/>
                <w:b/>
                <w:i/>
              </w:rPr>
            </w:pPr>
            <w:r w:rsidRPr="008065B6">
              <w:rPr>
                <w:rFonts w:asciiTheme="minorHAnsi" w:hAnsiTheme="minorHAnsi" w:cs="Arial"/>
                <w:i/>
                <w:sz w:val="20"/>
                <w:szCs w:val="18"/>
              </w:rPr>
              <w:t>Prepared by the Centers for Disease Control and Prevention (CDC), this 2009 video clip discusses the importance of early recognition and detection of problems in child development.</w:t>
            </w:r>
          </w:p>
          <w:p w:rsidR="00CD17D5" w:rsidRPr="008065B6" w:rsidRDefault="00CD17D5" w:rsidP="00CD17D5">
            <w:pPr>
              <w:rPr>
                <w:rFonts w:cstheme="minorHAnsi"/>
                <w:b/>
                <w:sz w:val="8"/>
              </w:rPr>
            </w:pPr>
          </w:p>
          <w:p w:rsidR="009011DA" w:rsidRPr="008065B6" w:rsidRDefault="009011DA" w:rsidP="009011DA">
            <w:pPr>
              <w:rPr>
                <w:rFonts w:cstheme="minorHAnsi"/>
                <w:b/>
                <w:sz w:val="20"/>
              </w:rPr>
            </w:pPr>
            <w:r w:rsidRPr="008065B6">
              <w:rPr>
                <w:rFonts w:cstheme="minorHAnsi"/>
                <w:b/>
              </w:rPr>
              <w:t>How Childhood Trauma Affects Health Across a Lifetime (TED Talk)</w:t>
            </w:r>
          </w:p>
          <w:p w:rsidR="009011DA" w:rsidRPr="008065B6" w:rsidRDefault="00814B91" w:rsidP="009011DA">
            <w:pPr>
              <w:ind w:left="252"/>
              <w:rPr>
                <w:b/>
                <w:i/>
                <w:sz w:val="18"/>
              </w:rPr>
            </w:pPr>
            <w:hyperlink r:id="rId41" w:history="1">
              <w:r w:rsidR="009011DA" w:rsidRPr="008065B6">
                <w:rPr>
                  <w:b/>
                  <w:color w:val="0000FF" w:themeColor="hyperlink"/>
                  <w:sz w:val="20"/>
                </w:rPr>
                <w:t>http://www.ted.com/talks/nadine_burke_harris_how_childhood_trauma_affects_health_across_a_lifetime</w:t>
              </w:r>
            </w:hyperlink>
          </w:p>
          <w:p w:rsidR="009011DA" w:rsidRPr="008065B6" w:rsidRDefault="009011DA" w:rsidP="009011DA">
            <w:pPr>
              <w:rPr>
                <w:i/>
                <w:sz w:val="20"/>
              </w:rPr>
            </w:pPr>
            <w:r w:rsidRPr="008065B6">
              <w:rPr>
                <w:i/>
                <w:sz w:val="20"/>
              </w:rPr>
              <w:t>Pediatrician Nadine Burke Harris explains that the repeated stress of abuse, neglect and parents struggling with mental health or substance abuse issues has real, tangible effects on the development of the brain.</w:t>
            </w:r>
          </w:p>
          <w:p w:rsidR="009011DA" w:rsidRPr="008065B6" w:rsidRDefault="009011DA" w:rsidP="009D6C35">
            <w:pPr>
              <w:rPr>
                <w:sz w:val="8"/>
                <w:szCs w:val="8"/>
              </w:rPr>
            </w:pPr>
          </w:p>
          <w:p w:rsidR="009D6C35" w:rsidRPr="00D732E5" w:rsidRDefault="009D6C35" w:rsidP="009D6C35">
            <w:pPr>
              <w:ind w:left="295" w:hanging="295"/>
              <w:outlineLvl w:val="0"/>
              <w:rPr>
                <w:rFonts w:eastAsia="Times New Roman"/>
                <w:b/>
                <w:bCs/>
                <w:color w:val="0000FF" w:themeColor="hyperlink"/>
                <w:kern w:val="36"/>
                <w:sz w:val="20"/>
                <w:u w:val="single"/>
              </w:rPr>
            </w:pPr>
            <w:r w:rsidRPr="008065B6">
              <w:rPr>
                <w:rFonts w:cstheme="minorHAnsi"/>
                <w:b/>
              </w:rPr>
              <w:t>In Brief: Executive Function: Skills for Life and Learning</w:t>
            </w:r>
            <w:r w:rsidRPr="009D6C35">
              <w:rPr>
                <w:rFonts w:cstheme="minorHAnsi"/>
                <w:b/>
              </w:rPr>
              <w:t xml:space="preserve">  </w:t>
            </w:r>
            <w:hyperlink r:id="rId42" w:history="1">
              <w:r w:rsidRPr="00D732E5">
                <w:rPr>
                  <w:rStyle w:val="Hyperlink"/>
                  <w:rFonts w:eastAsia="Times New Roman"/>
                  <w:b/>
                  <w:bCs/>
                  <w:kern w:val="36"/>
                  <w:sz w:val="20"/>
                  <w:u w:val="none"/>
                </w:rPr>
                <w:t>http://developingchild.harvard.edu/resources/multimedia/videos/inbrief_series/inbrief_executive_function/</w:t>
              </w:r>
            </w:hyperlink>
          </w:p>
          <w:p w:rsidR="009D6C35" w:rsidRPr="009D6C35" w:rsidRDefault="009D6C35" w:rsidP="009D6C35">
            <w:pPr>
              <w:outlineLvl w:val="0"/>
              <w:rPr>
                <w:rFonts w:asciiTheme="minorHAnsi" w:eastAsia="Times New Roman" w:hAnsiTheme="minorHAnsi"/>
                <w:bCs/>
                <w:i/>
                <w:kern w:val="36"/>
                <w:sz w:val="20"/>
                <w:szCs w:val="20"/>
              </w:rPr>
            </w:pPr>
            <w:r w:rsidRPr="009D6C35">
              <w:rPr>
                <w:rFonts w:asciiTheme="minorHAnsi" w:hAnsiTheme="minorHAnsi" w:cs="Arial"/>
                <w:i/>
                <w:sz w:val="20"/>
                <w:szCs w:val="20"/>
              </w:rPr>
              <w:t>This webpage contains a video clip explaining the development of executive functioning and self-regulation in young children as well as its implications for policy. A PDF of this brief is included as well as links to related resources.</w:t>
            </w:r>
          </w:p>
          <w:p w:rsidR="00D732E5" w:rsidRDefault="00D732E5" w:rsidP="00D732E5">
            <w:pPr>
              <w:ind w:left="256" w:hanging="256"/>
              <w:rPr>
                <w:rStyle w:val="Hyperlink"/>
                <w:b/>
                <w:color w:val="auto"/>
                <w:sz w:val="8"/>
                <w:u w:val="none"/>
              </w:rPr>
            </w:pPr>
          </w:p>
          <w:p w:rsidR="008065B6" w:rsidRPr="00D732E5" w:rsidRDefault="008065B6" w:rsidP="008065B6">
            <w:pPr>
              <w:ind w:left="256" w:hanging="256"/>
              <w:rPr>
                <w:rFonts w:eastAsia="Times New Roman"/>
                <w:b/>
                <w:bCs/>
                <w:color w:val="0000FF" w:themeColor="hyperlink"/>
                <w:kern w:val="36"/>
                <w:sz w:val="20"/>
              </w:rPr>
            </w:pPr>
            <w:r w:rsidRPr="00622D12">
              <w:rPr>
                <w:rStyle w:val="Hyperlink"/>
                <w:b/>
                <w:color w:val="auto"/>
                <w:u w:val="none"/>
              </w:rPr>
              <w:t xml:space="preserve">In Brief: The Impact of Early Adversity on Children’s Development  </w:t>
            </w:r>
            <w:hyperlink r:id="rId43" w:history="1">
              <w:r w:rsidRPr="00D732E5">
                <w:rPr>
                  <w:rStyle w:val="Hyperlink"/>
                  <w:rFonts w:eastAsia="Times New Roman"/>
                  <w:b/>
                  <w:bCs/>
                  <w:kern w:val="36"/>
                  <w:sz w:val="20"/>
                  <w:u w:val="none"/>
                </w:rPr>
                <w:t>http://developingchild.harvard.edu/index.php/resources/multimedia/videos/inbrief_series/inbrief_impact_of_adversity/</w:t>
              </w:r>
            </w:hyperlink>
          </w:p>
          <w:p w:rsidR="008065B6" w:rsidRDefault="008065B6" w:rsidP="008065B6">
            <w:pPr>
              <w:rPr>
                <w:rFonts w:asciiTheme="minorHAnsi" w:hAnsiTheme="minorHAnsi" w:cs="Arial"/>
                <w:i/>
                <w:sz w:val="20"/>
                <w:szCs w:val="20"/>
              </w:rPr>
            </w:pPr>
            <w:r w:rsidRPr="00D732E5">
              <w:rPr>
                <w:rFonts w:asciiTheme="minorHAnsi" w:hAnsiTheme="minorHAnsi" w:cs="Arial"/>
                <w:i/>
                <w:sz w:val="20"/>
                <w:szCs w:val="20"/>
              </w:rPr>
              <w:t xml:space="preserve">This webpage contains a video clip explaining the impact of stress and adversity on the development of the brain and </w:t>
            </w:r>
            <w:r>
              <w:rPr>
                <w:rFonts w:asciiTheme="minorHAnsi" w:hAnsiTheme="minorHAnsi" w:cs="Arial"/>
                <w:i/>
                <w:sz w:val="20"/>
                <w:szCs w:val="20"/>
              </w:rPr>
              <w:t xml:space="preserve">the </w:t>
            </w:r>
            <w:r w:rsidRPr="00D732E5">
              <w:rPr>
                <w:rFonts w:asciiTheme="minorHAnsi" w:hAnsiTheme="minorHAnsi" w:cs="Arial"/>
                <w:i/>
                <w:sz w:val="20"/>
                <w:szCs w:val="20"/>
              </w:rPr>
              <w:t>body’s stress response system. This video is also available in Spanish. A PDF version of the brief is included.</w:t>
            </w:r>
          </w:p>
          <w:p w:rsidR="008065B6" w:rsidRPr="009011DA" w:rsidRDefault="008065B6" w:rsidP="008065B6">
            <w:pPr>
              <w:rPr>
                <w:rStyle w:val="Hyperlink"/>
                <w:b/>
                <w:color w:val="auto"/>
                <w:sz w:val="8"/>
                <w:u w:val="none"/>
              </w:rPr>
            </w:pPr>
          </w:p>
          <w:p w:rsidR="008065B6" w:rsidRDefault="008065B6" w:rsidP="008065B6">
            <w:pPr>
              <w:ind w:left="256" w:hanging="256"/>
              <w:rPr>
                <w:rFonts w:eastAsia="Times New Roman"/>
                <w:b/>
                <w:bCs/>
                <w:color w:val="0000FF" w:themeColor="hyperlink"/>
                <w:kern w:val="36"/>
                <w:sz w:val="19"/>
                <w:szCs w:val="19"/>
              </w:rPr>
            </w:pPr>
            <w:r w:rsidRPr="00622D12">
              <w:rPr>
                <w:rStyle w:val="Hyperlink"/>
                <w:b/>
                <w:color w:val="auto"/>
                <w:u w:val="none"/>
              </w:rPr>
              <w:t xml:space="preserve">In Brief: The Science of Early Childhood Development  </w:t>
            </w:r>
            <w:hyperlink r:id="rId44" w:history="1">
              <w:r w:rsidRPr="00EF58FA">
                <w:rPr>
                  <w:rFonts w:eastAsia="Times New Roman"/>
                  <w:b/>
                  <w:bCs/>
                  <w:color w:val="0000FF" w:themeColor="hyperlink"/>
                  <w:kern w:val="36"/>
                  <w:sz w:val="19"/>
                  <w:szCs w:val="19"/>
                </w:rPr>
                <w:t>http://developingchild.harvard.edu/resources/multimedia/videos/inbrief_series/inbrief_science_of_ecd/</w:t>
              </w:r>
            </w:hyperlink>
          </w:p>
          <w:p w:rsidR="008065B6" w:rsidRDefault="008065B6" w:rsidP="008065B6">
            <w:pPr>
              <w:rPr>
                <w:rFonts w:asciiTheme="minorHAnsi" w:hAnsiTheme="minorHAnsi"/>
                <w:i/>
                <w:sz w:val="20"/>
                <w:szCs w:val="20"/>
              </w:rPr>
            </w:pPr>
            <w:r w:rsidRPr="00D732E5">
              <w:rPr>
                <w:rFonts w:asciiTheme="minorHAnsi" w:hAnsiTheme="minorHAnsi" w:cs="Arial"/>
                <w:i/>
                <w:sz w:val="20"/>
                <w:szCs w:val="20"/>
              </w:rPr>
              <w:t>Based on neuroscience and behavioral research, this short video clip presents basic principles of early childhood development and discusses outcomes in adulthood as well as implications for policy</w:t>
            </w:r>
            <w:r w:rsidRPr="00D732E5">
              <w:rPr>
                <w:rStyle w:val="Emphasis"/>
                <w:rFonts w:asciiTheme="minorHAnsi" w:hAnsiTheme="minorHAnsi" w:cs="Arial"/>
                <w:i w:val="0"/>
                <w:sz w:val="20"/>
                <w:szCs w:val="20"/>
              </w:rPr>
              <w:t>.</w:t>
            </w:r>
            <w:r w:rsidRPr="00D732E5">
              <w:rPr>
                <w:rFonts w:asciiTheme="minorHAnsi" w:hAnsiTheme="minorHAnsi"/>
                <w:i/>
                <w:sz w:val="20"/>
                <w:szCs w:val="20"/>
              </w:rPr>
              <w:t xml:space="preserve"> This video is also available in Spanish. A PDF version of the brief is included.</w:t>
            </w:r>
          </w:p>
          <w:p w:rsidR="008065B6" w:rsidRPr="00622D12" w:rsidRDefault="008065B6" w:rsidP="008065B6">
            <w:pPr>
              <w:rPr>
                <w:rFonts w:eastAsia="Times New Roman" w:cs="Tahoma"/>
                <w:bCs/>
                <w:color w:val="333333"/>
                <w:sz w:val="28"/>
                <w:szCs w:val="24"/>
              </w:rPr>
            </w:pPr>
            <w:r w:rsidRPr="00622D12">
              <w:rPr>
                <w:rStyle w:val="Hyperlink"/>
                <w:b/>
                <w:color w:val="auto"/>
                <w:u w:val="none"/>
              </w:rPr>
              <w:t>In Brief: The Science of Neglect</w:t>
            </w:r>
            <w:r w:rsidRPr="00622D12">
              <w:rPr>
                <w:rFonts w:eastAsia="Times New Roman" w:cs="Tahoma"/>
                <w:bCs/>
                <w:color w:val="333333"/>
                <w:sz w:val="28"/>
                <w:szCs w:val="24"/>
              </w:rPr>
              <w:t xml:space="preserve">: </w:t>
            </w:r>
            <w:r w:rsidRPr="00622D12">
              <w:rPr>
                <w:rStyle w:val="Hyperlink"/>
                <w:b/>
                <w:color w:val="auto"/>
                <w:u w:val="none"/>
              </w:rPr>
              <w:t>The Persistent Absence of Responsive Care Disrupts the Developing Brain</w:t>
            </w:r>
          </w:p>
          <w:p w:rsidR="008065B6" w:rsidRPr="00A47C4B" w:rsidRDefault="008065B6" w:rsidP="008065B6">
            <w:pPr>
              <w:ind w:left="252"/>
              <w:rPr>
                <w:rFonts w:eastAsia="Times New Roman" w:cs="Tahoma"/>
                <w:b/>
                <w:bCs/>
                <w:color w:val="333333"/>
                <w:sz w:val="20"/>
                <w:szCs w:val="24"/>
              </w:rPr>
            </w:pPr>
            <w:hyperlink r:id="rId45" w:history="1">
              <w:r w:rsidRPr="00467957">
                <w:rPr>
                  <w:rFonts w:eastAsia="Times New Roman" w:cs="Tahoma"/>
                  <w:b/>
                  <w:bCs/>
                  <w:color w:val="0000FF" w:themeColor="hyperlink"/>
                  <w:sz w:val="20"/>
                  <w:szCs w:val="24"/>
                </w:rPr>
                <w:t>http://developingchild.harvard.edu/resources/multimedia/videos/inbrief_series/inbrief_neglect/</w:t>
              </w:r>
            </w:hyperlink>
          </w:p>
          <w:p w:rsidR="008065B6" w:rsidRPr="00467957" w:rsidRDefault="008065B6" w:rsidP="008065B6">
            <w:pPr>
              <w:rPr>
                <w:rFonts w:asciiTheme="minorHAnsi" w:eastAsiaTheme="minorHAnsi" w:hAnsiTheme="minorHAnsi" w:cstheme="minorBidi"/>
                <w:i/>
                <w:sz w:val="20"/>
              </w:rPr>
            </w:pPr>
            <w:r w:rsidRPr="008065B6">
              <w:rPr>
                <w:rFonts w:asciiTheme="minorHAnsi" w:eastAsiaTheme="minorHAnsi" w:hAnsiTheme="minorHAnsi" w:cstheme="minorBidi"/>
                <w:i/>
                <w:sz w:val="20"/>
              </w:rPr>
              <w:t>This video explains why significant deprivation is so harmful in the earliest years of life and why effective interventions are likely to pay significant dividends in better long-term outcomes in learning, health, and parenting of the next generation.</w:t>
            </w:r>
          </w:p>
          <w:p w:rsidR="008065B6" w:rsidRPr="00D732E5" w:rsidRDefault="008065B6" w:rsidP="008065B6">
            <w:pPr>
              <w:rPr>
                <w:rFonts w:asciiTheme="minorHAnsi" w:hAnsiTheme="minorHAnsi" w:cstheme="minorHAnsi"/>
                <w:i/>
                <w:sz w:val="8"/>
                <w:szCs w:val="20"/>
              </w:rPr>
            </w:pPr>
          </w:p>
          <w:p w:rsidR="008065B6" w:rsidRPr="00622D12" w:rsidRDefault="008065B6" w:rsidP="008065B6">
            <w:pPr>
              <w:ind w:left="256" w:hanging="256"/>
              <w:rPr>
                <w:rStyle w:val="Hyperlink"/>
                <w:b/>
                <w:color w:val="auto"/>
                <w:u w:val="none"/>
              </w:rPr>
            </w:pPr>
            <w:r w:rsidRPr="00622D12">
              <w:rPr>
                <w:rStyle w:val="Hyperlink"/>
                <w:b/>
                <w:color w:val="auto"/>
                <w:u w:val="none"/>
              </w:rPr>
              <w:t>Infant-Toddler Development, Screening and Assessment (online module with activities)</w:t>
            </w:r>
          </w:p>
          <w:p w:rsidR="008065B6" w:rsidRPr="00694789" w:rsidRDefault="008065B6" w:rsidP="008065B6">
            <w:pPr>
              <w:ind w:left="309"/>
              <w:rPr>
                <w:rFonts w:cstheme="minorHAnsi"/>
                <w:b/>
                <w:color w:val="0000FF" w:themeColor="hyperlink"/>
                <w:sz w:val="20"/>
              </w:rPr>
            </w:pPr>
            <w:hyperlink r:id="rId46" w:history="1">
              <w:r w:rsidRPr="00694789">
                <w:rPr>
                  <w:rFonts w:cstheme="minorHAnsi"/>
                  <w:b/>
                  <w:color w:val="0000FF" w:themeColor="hyperlink"/>
                  <w:sz w:val="20"/>
                </w:rPr>
                <w:t>http://www.zerotothree.org/public-policy/state-community-policy/nitcci/multidisciplinary-consultant-module-2.pdf</w:t>
              </w:r>
            </w:hyperlink>
          </w:p>
          <w:p w:rsidR="008065B6" w:rsidRPr="00694789" w:rsidRDefault="008065B6" w:rsidP="008065B6">
            <w:pPr>
              <w:rPr>
                <w:rFonts w:asciiTheme="minorHAnsi" w:hAnsiTheme="minorHAnsi" w:cstheme="minorHAnsi"/>
                <w:b/>
                <w:i/>
                <w:highlight w:val="cyan"/>
              </w:rPr>
            </w:pPr>
            <w:r w:rsidRPr="00694789">
              <w:rPr>
                <w:rFonts w:asciiTheme="minorHAnsi" w:hAnsiTheme="minorHAnsi" w:cs="Arial"/>
                <w:i/>
                <w:sz w:val="20"/>
                <w:szCs w:val="18"/>
              </w:rPr>
              <w:t>This document is one of three modules that are intended to support consultants in infant and toddler child care environments.  This module contains an overview of infant/toddler development and caregiver involvement, describes the observation, screening and ongoing assessment process, and discusses the red flags and referrals in atypical child development. Each section is accompanied by worksheets or activities. Useful information regarding developmental milestones and screening and assessment tools are appended at the end of the paper.</w:t>
            </w:r>
          </w:p>
          <w:p w:rsidR="008065B6" w:rsidRDefault="008065B6" w:rsidP="00D732E5">
            <w:pPr>
              <w:ind w:left="256" w:hanging="256"/>
              <w:rPr>
                <w:rStyle w:val="Hyperlink"/>
                <w:b/>
                <w:color w:val="auto"/>
                <w:sz w:val="8"/>
                <w:u w:val="none"/>
              </w:rPr>
            </w:pPr>
          </w:p>
          <w:p w:rsidR="008065B6" w:rsidRPr="00694789" w:rsidRDefault="008065B6" w:rsidP="008065B6">
            <w:pPr>
              <w:rPr>
                <w:rFonts w:cstheme="minorHAnsi"/>
                <w:b/>
                <w:color w:val="0000FF" w:themeColor="hyperlink"/>
                <w:sz w:val="20"/>
              </w:rPr>
            </w:pPr>
            <w:r w:rsidRPr="00622D12">
              <w:rPr>
                <w:rStyle w:val="Hyperlink"/>
                <w:b/>
                <w:color w:val="auto"/>
                <w:u w:val="none"/>
              </w:rPr>
              <w:t>Little Kids, Big Questions</w:t>
            </w:r>
            <w:r w:rsidRPr="00622D12">
              <w:rPr>
                <w:rFonts w:cstheme="minorHAnsi"/>
                <w:sz w:val="28"/>
              </w:rPr>
              <w:t xml:space="preserve">     </w:t>
            </w:r>
            <w:hyperlink r:id="rId47" w:history="1">
              <w:r w:rsidRPr="00694789">
                <w:rPr>
                  <w:rFonts w:cstheme="minorHAnsi"/>
                  <w:b/>
                  <w:color w:val="0000FF" w:themeColor="hyperlink"/>
                  <w:sz w:val="20"/>
                </w:rPr>
                <w:t>http://www.zerotothree.org/about-us/funded-projects/parenting-resources/podcast/</w:t>
              </w:r>
            </w:hyperlink>
          </w:p>
          <w:p w:rsidR="008065B6" w:rsidRPr="00694789" w:rsidRDefault="008065B6" w:rsidP="008065B6">
            <w:pPr>
              <w:rPr>
                <w:rFonts w:asciiTheme="minorHAnsi" w:hAnsiTheme="minorHAnsi" w:cstheme="minorHAnsi"/>
                <w:b/>
                <w:i/>
                <w:highlight w:val="cyan"/>
              </w:rPr>
            </w:pPr>
            <w:r w:rsidRPr="00694789">
              <w:rPr>
                <w:rFonts w:asciiTheme="minorHAnsi" w:hAnsiTheme="minorHAnsi" w:cs="Arial"/>
                <w:i/>
                <w:sz w:val="20"/>
                <w:szCs w:val="18"/>
              </w:rPr>
              <w:t>Developed by ZERO TO THREE</w:t>
            </w:r>
            <w:r w:rsidRPr="00694789">
              <w:rPr>
                <w:rFonts w:asciiTheme="minorHAnsi" w:hAnsiTheme="minorHAnsi" w:cs="Arial"/>
                <w:i/>
                <w:sz w:val="20"/>
                <w:szCs w:val="18"/>
                <w:vertAlign w:val="superscript"/>
              </w:rPr>
              <w:t>TM</w:t>
            </w:r>
            <w:r w:rsidRPr="00694789">
              <w:rPr>
                <w:rFonts w:asciiTheme="minorHAnsi" w:hAnsiTheme="minorHAnsi" w:cs="Arial"/>
                <w:i/>
                <w:sz w:val="20"/>
                <w:szCs w:val="18"/>
              </w:rPr>
              <w:t>, Little Kids, Big Questions is a series of 12 podcasts that discuss issues that parents of infants and toddlers typically face. In each podcast, an expert explains how to apply research to practice in parents’ interactions with their young child. Podcasts and transcripts are available in English and Spanish. Links to additional resources are also available for each podcast.</w:t>
            </w:r>
          </w:p>
          <w:p w:rsidR="008065B6" w:rsidRDefault="008065B6" w:rsidP="00D732E5">
            <w:pPr>
              <w:ind w:left="256" w:hanging="256"/>
              <w:rPr>
                <w:rStyle w:val="Hyperlink"/>
                <w:b/>
                <w:color w:val="auto"/>
                <w:sz w:val="8"/>
                <w:u w:val="none"/>
              </w:rPr>
            </w:pPr>
          </w:p>
          <w:p w:rsidR="008065B6" w:rsidRPr="00622D12" w:rsidRDefault="008065B6" w:rsidP="008065B6">
            <w:pPr>
              <w:tabs>
                <w:tab w:val="num" w:pos="612"/>
              </w:tabs>
              <w:rPr>
                <w:rStyle w:val="Hyperlink"/>
                <w:b/>
                <w:color w:val="auto"/>
                <w:u w:val="none"/>
              </w:rPr>
            </w:pPr>
            <w:r w:rsidRPr="00622D12">
              <w:rPr>
                <w:rStyle w:val="Hyperlink"/>
                <w:b/>
                <w:color w:val="auto"/>
                <w:u w:val="none"/>
              </w:rPr>
              <w:t xml:space="preserve">Most Popular Resources on Early Childhood Mental Health </w:t>
            </w:r>
          </w:p>
          <w:p w:rsidR="008065B6" w:rsidRDefault="008065B6" w:rsidP="008065B6">
            <w:pPr>
              <w:tabs>
                <w:tab w:val="num" w:pos="612"/>
              </w:tabs>
              <w:ind w:left="252"/>
              <w:rPr>
                <w:b/>
                <w:color w:val="0000FF" w:themeColor="hyperlink"/>
                <w:sz w:val="20"/>
                <w:highlight w:val="cyan"/>
              </w:rPr>
            </w:pPr>
            <w:hyperlink r:id="rId48" w:history="1">
              <w:r w:rsidRPr="00BF682F">
                <w:rPr>
                  <w:b/>
                  <w:color w:val="0000FF" w:themeColor="hyperlink"/>
                  <w:sz w:val="20"/>
                </w:rPr>
                <w:t>http://www.zerotothree.org/child-development/early-childhood-mental-health/most-popular-resources-on.html</w:t>
              </w:r>
            </w:hyperlink>
          </w:p>
          <w:p w:rsidR="008065B6" w:rsidRPr="00BF682F" w:rsidRDefault="008065B6" w:rsidP="008065B6">
            <w:pPr>
              <w:tabs>
                <w:tab w:val="num" w:pos="612"/>
              </w:tabs>
              <w:rPr>
                <w:i/>
                <w:sz w:val="20"/>
              </w:rPr>
            </w:pPr>
            <w:r w:rsidRPr="00BF682F">
              <w:rPr>
                <w:i/>
                <w:sz w:val="20"/>
              </w:rPr>
              <w:t>This webpage contains various resources on mental health in early childhood. These resources contain information related to promoting social-emotional development, addressing the impact of maternal mental illness on young children, and supporting young children who have experienced disaster or violence.</w:t>
            </w:r>
          </w:p>
          <w:p w:rsidR="008065B6" w:rsidRDefault="008065B6" w:rsidP="00D732E5">
            <w:pPr>
              <w:ind w:left="256" w:hanging="256"/>
              <w:rPr>
                <w:rStyle w:val="Hyperlink"/>
                <w:b/>
                <w:color w:val="auto"/>
                <w:sz w:val="8"/>
                <w:u w:val="none"/>
              </w:rPr>
            </w:pPr>
          </w:p>
          <w:p w:rsidR="008065B6" w:rsidRPr="00D732E5" w:rsidRDefault="008065B6" w:rsidP="00D732E5">
            <w:pPr>
              <w:ind w:left="256" w:hanging="256"/>
              <w:rPr>
                <w:rStyle w:val="Hyperlink"/>
                <w:b/>
                <w:color w:val="auto"/>
                <w:sz w:val="8"/>
                <w:u w:val="none"/>
              </w:rPr>
            </w:pPr>
          </w:p>
          <w:p w:rsidR="00A0184E" w:rsidRPr="007F1CCB" w:rsidRDefault="00A0184E" w:rsidP="009011DA">
            <w:pPr>
              <w:rPr>
                <w:rFonts w:cs="Calibri"/>
                <w:b/>
                <w:color w:val="0000FF"/>
                <w:sz w:val="8"/>
                <w:szCs w:val="24"/>
              </w:rPr>
            </w:pPr>
          </w:p>
        </w:tc>
      </w:tr>
      <w:tr w:rsidR="00CD17D5" w:rsidRPr="007F1CCB" w:rsidTr="00C954AE">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CD17D5" w:rsidRPr="007F1CCB" w:rsidRDefault="00CD17D5" w:rsidP="00C954AE">
            <w:pPr>
              <w:ind w:left="113" w:right="113"/>
              <w:jc w:val="center"/>
              <w:rPr>
                <w:rFonts w:cs="Calibri"/>
                <w:b/>
                <w:sz w:val="24"/>
                <w:szCs w:val="24"/>
              </w:rPr>
            </w:pPr>
          </w:p>
        </w:tc>
        <w:tc>
          <w:tcPr>
            <w:tcW w:w="1080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D17D5" w:rsidRPr="007F1CCB" w:rsidRDefault="00CD17D5" w:rsidP="00C954AE">
            <w:pPr>
              <w:jc w:val="center"/>
              <w:rPr>
                <w:b/>
                <w:sz w:val="40"/>
              </w:rPr>
            </w:pPr>
            <w:r>
              <w:rPr>
                <w:b/>
                <w:sz w:val="40"/>
              </w:rPr>
              <w:t>Child Development (conception through age 8)</w:t>
            </w:r>
          </w:p>
        </w:tc>
      </w:tr>
      <w:tr w:rsidR="00CD17D5" w:rsidRPr="007F1CCB" w:rsidTr="00C954AE">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CD17D5" w:rsidRPr="007F1CCB" w:rsidRDefault="00CD17D5" w:rsidP="00C954AE">
            <w:pPr>
              <w:ind w:left="113" w:right="113"/>
              <w:jc w:val="center"/>
              <w:rPr>
                <w:rFonts w:cs="Calibri"/>
                <w:b/>
                <w:sz w:val="24"/>
                <w:szCs w:val="24"/>
              </w:rPr>
            </w:pPr>
          </w:p>
        </w:tc>
        <w:tc>
          <w:tcPr>
            <w:tcW w:w="10806" w:type="dxa"/>
            <w:vMerge/>
            <w:tcBorders>
              <w:top w:val="single" w:sz="4" w:space="0" w:color="auto"/>
              <w:left w:val="single" w:sz="4" w:space="0" w:color="auto"/>
              <w:bottom w:val="single" w:sz="4" w:space="0" w:color="auto"/>
              <w:right w:val="single" w:sz="4" w:space="0" w:color="auto"/>
            </w:tcBorders>
            <w:vAlign w:val="center"/>
            <w:hideMark/>
          </w:tcPr>
          <w:p w:rsidR="00CD17D5" w:rsidRPr="007F1CCB" w:rsidRDefault="00CD17D5" w:rsidP="00C954AE">
            <w:pPr>
              <w:rPr>
                <w:b/>
                <w:sz w:val="40"/>
              </w:rPr>
            </w:pPr>
          </w:p>
        </w:tc>
      </w:tr>
      <w:tr w:rsidR="00CD17D5" w:rsidRPr="007F1CCB" w:rsidTr="00C954AE">
        <w:trPr>
          <w:trHeight w:val="503"/>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hideMark/>
          </w:tcPr>
          <w:p w:rsidR="00CD17D5" w:rsidRPr="007F1CCB" w:rsidRDefault="00CD17D5" w:rsidP="00DE23C1">
            <w:pPr>
              <w:ind w:left="113" w:right="113"/>
              <w:jc w:val="center"/>
              <w:rPr>
                <w:rFonts w:cs="Calibri"/>
                <w:b/>
                <w:sz w:val="24"/>
                <w:szCs w:val="24"/>
              </w:rPr>
            </w:pPr>
            <w:r>
              <w:rPr>
                <w:rFonts w:cs="Calibri"/>
                <w:b/>
                <w:sz w:val="24"/>
                <w:szCs w:val="24"/>
              </w:rPr>
              <w:t>See for Yourself</w:t>
            </w:r>
          </w:p>
        </w:tc>
        <w:tc>
          <w:tcPr>
            <w:tcW w:w="10806" w:type="dxa"/>
            <w:tcBorders>
              <w:top w:val="single" w:sz="4" w:space="0" w:color="auto"/>
              <w:left w:val="single" w:sz="4" w:space="0" w:color="auto"/>
              <w:bottom w:val="single" w:sz="4" w:space="0" w:color="auto"/>
              <w:right w:val="single" w:sz="4" w:space="0" w:color="auto"/>
            </w:tcBorders>
            <w:shd w:val="clear" w:color="auto" w:fill="FFFFFF" w:themeFill="background1"/>
          </w:tcPr>
          <w:p w:rsidR="00DC1471" w:rsidRPr="00BF682F" w:rsidRDefault="00DC1471" w:rsidP="00DC1471">
            <w:pPr>
              <w:tabs>
                <w:tab w:val="num" w:pos="612"/>
              </w:tabs>
              <w:rPr>
                <w:rFonts w:cs="Arial"/>
                <w:b/>
                <w:bCs/>
                <w:color w:val="0000FF" w:themeColor="hyperlink"/>
                <w:sz w:val="20"/>
              </w:rPr>
            </w:pPr>
            <w:r w:rsidRPr="00622D12">
              <w:rPr>
                <w:rStyle w:val="Hyperlink"/>
                <w:b/>
                <w:color w:val="auto"/>
                <w:u w:val="none"/>
              </w:rPr>
              <w:t>Observing Young Children</w:t>
            </w:r>
            <w:r w:rsidRPr="00622D12">
              <w:rPr>
                <w:sz w:val="28"/>
              </w:rPr>
              <w:t xml:space="preserve"> </w:t>
            </w:r>
            <w:hyperlink r:id="rId49" w:history="1">
              <w:r w:rsidRPr="00BF682F">
                <w:rPr>
                  <w:rFonts w:cs="Arial"/>
                  <w:b/>
                  <w:bCs/>
                  <w:color w:val="0000FF" w:themeColor="hyperlink"/>
                  <w:sz w:val="20"/>
                </w:rPr>
                <w:t>http://www.easternct.edu/cece/e-clips_observation.html</w:t>
              </w:r>
            </w:hyperlink>
          </w:p>
          <w:p w:rsidR="00BF682F" w:rsidRPr="00BF682F" w:rsidRDefault="00BF682F" w:rsidP="00DC1471">
            <w:pPr>
              <w:tabs>
                <w:tab w:val="num" w:pos="612"/>
              </w:tabs>
              <w:rPr>
                <w:i/>
                <w:sz w:val="20"/>
              </w:rPr>
            </w:pPr>
            <w:r w:rsidRPr="00BF682F">
              <w:rPr>
                <w:rFonts w:ascii="Arial" w:hAnsi="Arial" w:cs="Arial"/>
                <w:i/>
                <w:sz w:val="18"/>
                <w:szCs w:val="18"/>
              </w:rPr>
              <w:t>T</w:t>
            </w:r>
            <w:r w:rsidRPr="00BF682F">
              <w:rPr>
                <w:i/>
                <w:sz w:val="20"/>
              </w:rPr>
              <w:t>his video clip explores different types of observations in early childhood classrooms and discusses strategies on how to build observations into lessons to identify children’s strengths and needs. Discussion questions and recommended readings are provided.</w:t>
            </w:r>
          </w:p>
          <w:p w:rsidR="00DC1471" w:rsidRPr="00694789" w:rsidRDefault="00DC1471" w:rsidP="00DC1471">
            <w:pPr>
              <w:ind w:left="240" w:hanging="240"/>
              <w:outlineLvl w:val="0"/>
              <w:rPr>
                <w:rFonts w:cstheme="minorHAnsi"/>
                <w:sz w:val="8"/>
                <w:highlight w:val="cyan"/>
              </w:rPr>
            </w:pPr>
          </w:p>
          <w:p w:rsidR="00DC1471" w:rsidRPr="008065B6" w:rsidRDefault="00DC1471" w:rsidP="00DC1471">
            <w:pPr>
              <w:rPr>
                <w:b/>
                <w:sz w:val="20"/>
              </w:rPr>
            </w:pPr>
            <w:r w:rsidRPr="00622D12">
              <w:rPr>
                <w:rStyle w:val="Hyperlink"/>
                <w:b/>
                <w:color w:val="auto"/>
                <w:u w:val="none"/>
              </w:rPr>
              <w:t>Pathways Awareness Foundation Motor Development Videos</w:t>
            </w:r>
            <w:r w:rsidRPr="00622D12">
              <w:rPr>
                <w:rFonts w:cstheme="minorHAnsi"/>
                <w:sz w:val="28"/>
              </w:rPr>
              <w:t xml:space="preserve"> </w:t>
            </w:r>
            <w:r w:rsidR="00E66545" w:rsidRPr="00622D12">
              <w:rPr>
                <w:rFonts w:cstheme="minorHAnsi"/>
                <w:sz w:val="28"/>
              </w:rPr>
              <w:t xml:space="preserve">  </w:t>
            </w:r>
            <w:hyperlink r:id="rId50" w:history="1">
              <w:r w:rsidR="00BF682F" w:rsidRPr="008065B6">
                <w:rPr>
                  <w:rStyle w:val="Hyperlink"/>
                  <w:b/>
                  <w:sz w:val="20"/>
                  <w:u w:val="none"/>
                </w:rPr>
                <w:t>https://www.youtube.com/user/PathwaysAwareness/videos</w:t>
              </w:r>
            </w:hyperlink>
          </w:p>
          <w:p w:rsidR="00BF682F" w:rsidRPr="00BF682F" w:rsidRDefault="00BF682F" w:rsidP="00DC1471">
            <w:pPr>
              <w:rPr>
                <w:i/>
                <w:sz w:val="20"/>
              </w:rPr>
            </w:pPr>
            <w:r w:rsidRPr="008065B6">
              <w:rPr>
                <w:i/>
                <w:sz w:val="20"/>
              </w:rPr>
              <w:t>If you’re looking for excellent video footage that show</w:t>
            </w:r>
            <w:r w:rsidR="00E66545" w:rsidRPr="008065B6">
              <w:rPr>
                <w:i/>
                <w:sz w:val="20"/>
              </w:rPr>
              <w:t>s</w:t>
            </w:r>
            <w:r w:rsidRPr="008065B6">
              <w:rPr>
                <w:i/>
                <w:sz w:val="20"/>
              </w:rPr>
              <w:t xml:space="preserve"> what development looks like for children who are typically developing and those who aren’t, these are a great instructional resource.</w:t>
            </w:r>
            <w:r>
              <w:rPr>
                <w:i/>
                <w:sz w:val="20"/>
              </w:rPr>
              <w:t xml:space="preserve"> </w:t>
            </w:r>
          </w:p>
          <w:p w:rsidR="00BF682F" w:rsidRDefault="00BF682F" w:rsidP="00DC1471">
            <w:pPr>
              <w:rPr>
                <w:rFonts w:cstheme="minorHAnsi"/>
                <w:sz w:val="8"/>
              </w:rPr>
            </w:pPr>
          </w:p>
          <w:p w:rsidR="008065B6" w:rsidRPr="00DE23C1" w:rsidRDefault="008065B6" w:rsidP="008065B6">
            <w:pPr>
              <w:ind w:left="240" w:hanging="240"/>
              <w:outlineLvl w:val="0"/>
              <w:rPr>
                <w:rFonts w:cstheme="minorHAnsi"/>
                <w:b/>
                <w:color w:val="0000FF" w:themeColor="hyperlink"/>
                <w:sz w:val="20"/>
              </w:rPr>
            </w:pPr>
            <w:r w:rsidRPr="00622D12">
              <w:rPr>
                <w:rStyle w:val="Hyperlink"/>
                <w:b/>
                <w:color w:val="auto"/>
                <w:u w:val="none"/>
              </w:rPr>
              <w:t>Play &amp; Motor Development: A Multicultural Perspective</w:t>
            </w:r>
            <w:r w:rsidRPr="00622D12">
              <w:rPr>
                <w:rFonts w:cstheme="minorHAnsi"/>
                <w:sz w:val="28"/>
              </w:rPr>
              <w:t xml:space="preserve">  </w:t>
            </w:r>
            <w:hyperlink r:id="rId51" w:history="1">
              <w:r w:rsidRPr="00DE23C1">
                <w:rPr>
                  <w:rFonts w:cstheme="minorHAnsi"/>
                  <w:b/>
                  <w:color w:val="0000FF" w:themeColor="hyperlink"/>
                  <w:sz w:val="20"/>
                </w:rPr>
                <w:t>http://www.youtube.com/watch?v=ly6AxV1TVe8</w:t>
              </w:r>
            </w:hyperlink>
          </w:p>
          <w:p w:rsidR="008065B6" w:rsidRPr="00DE23C1" w:rsidRDefault="008065B6" w:rsidP="008065B6">
            <w:pPr>
              <w:tabs>
                <w:tab w:val="num" w:pos="612"/>
              </w:tabs>
              <w:rPr>
                <w:rFonts w:asciiTheme="minorHAnsi" w:hAnsiTheme="minorHAnsi" w:cs="Arial"/>
                <w:i/>
                <w:sz w:val="20"/>
                <w:szCs w:val="18"/>
              </w:rPr>
            </w:pPr>
            <w:r w:rsidRPr="00DE23C1">
              <w:rPr>
                <w:rFonts w:asciiTheme="minorHAnsi" w:hAnsiTheme="minorHAnsi" w:cs="Arial"/>
                <w:i/>
                <w:sz w:val="20"/>
                <w:szCs w:val="18"/>
              </w:rPr>
              <w:t xml:space="preserve">This video presents </w:t>
            </w:r>
            <w:r w:rsidR="00814B91">
              <w:rPr>
                <w:rFonts w:asciiTheme="minorHAnsi" w:hAnsiTheme="minorHAnsi" w:cs="Arial"/>
                <w:i/>
                <w:sz w:val="20"/>
                <w:szCs w:val="18"/>
              </w:rPr>
              <w:t>shows</w:t>
            </w:r>
            <w:r w:rsidRPr="00DE23C1">
              <w:rPr>
                <w:rFonts w:asciiTheme="minorHAnsi" w:hAnsiTheme="minorHAnsi" w:cs="Arial"/>
                <w:i/>
                <w:sz w:val="20"/>
                <w:szCs w:val="18"/>
              </w:rPr>
              <w:t xml:space="preserve"> infant play activities and the motor development of young</w:t>
            </w:r>
            <w:r>
              <w:rPr>
                <w:rFonts w:asciiTheme="minorHAnsi" w:hAnsiTheme="minorHAnsi" w:cs="Arial"/>
                <w:i/>
                <w:sz w:val="20"/>
                <w:szCs w:val="18"/>
              </w:rPr>
              <w:t xml:space="preserve"> </w:t>
            </w:r>
            <w:r w:rsidRPr="00DE23C1">
              <w:rPr>
                <w:rFonts w:asciiTheme="minorHAnsi" w:hAnsiTheme="minorHAnsi" w:cs="Arial"/>
                <w:i/>
                <w:sz w:val="20"/>
                <w:szCs w:val="18"/>
              </w:rPr>
              <w:t>children in Somali and Sudanese families.</w:t>
            </w:r>
          </w:p>
          <w:p w:rsidR="008065B6" w:rsidRPr="002A4B92" w:rsidRDefault="008065B6" w:rsidP="008065B6">
            <w:pPr>
              <w:ind w:left="252" w:hanging="252"/>
              <w:rPr>
                <w:rFonts w:cstheme="minorHAnsi"/>
                <w:b/>
                <w:sz w:val="8"/>
              </w:rPr>
            </w:pPr>
          </w:p>
          <w:p w:rsidR="008065B6" w:rsidRDefault="008065B6" w:rsidP="008065B6">
            <w:pPr>
              <w:ind w:left="256" w:hanging="256"/>
              <w:rPr>
                <w:rFonts w:cstheme="minorHAnsi"/>
                <w:b/>
                <w:color w:val="0000FF" w:themeColor="hyperlink"/>
                <w:sz w:val="20"/>
              </w:rPr>
            </w:pPr>
            <w:r w:rsidRPr="00622D12">
              <w:rPr>
                <w:rStyle w:val="Hyperlink"/>
                <w:b/>
                <w:color w:val="auto"/>
                <w:u w:val="none"/>
              </w:rPr>
              <w:t>Supporting the Oral Language Development of Young Dual Language Learners</w:t>
            </w:r>
            <w:r w:rsidRPr="00622D12">
              <w:rPr>
                <w:rFonts w:cstheme="minorHAnsi"/>
                <w:b/>
                <w:color w:val="0000FF" w:themeColor="hyperlink"/>
                <w:sz w:val="24"/>
              </w:rPr>
              <w:t xml:space="preserve">  </w:t>
            </w:r>
            <w:hyperlink r:id="rId52" w:history="1">
              <w:r w:rsidRPr="00A30F36">
                <w:rPr>
                  <w:rFonts w:cstheme="minorHAnsi"/>
                  <w:b/>
                  <w:color w:val="0000FF" w:themeColor="hyperlink"/>
                  <w:sz w:val="20"/>
                </w:rPr>
                <w:t>http://www.youtube.com/watch?v=5HD2wydP0mE</w:t>
              </w:r>
            </w:hyperlink>
          </w:p>
          <w:p w:rsidR="008065B6" w:rsidRPr="00612144" w:rsidRDefault="008065B6" w:rsidP="008065B6">
            <w:pPr>
              <w:rPr>
                <w:rFonts w:asciiTheme="minorHAnsi" w:hAnsiTheme="minorHAnsi" w:cs="Arial"/>
                <w:i/>
                <w:sz w:val="20"/>
                <w:szCs w:val="20"/>
              </w:rPr>
            </w:pPr>
            <w:r w:rsidRPr="00612144">
              <w:rPr>
                <w:rFonts w:asciiTheme="minorHAnsi" w:hAnsiTheme="minorHAnsi" w:cs="Arial"/>
                <w:i/>
                <w:sz w:val="20"/>
                <w:szCs w:val="20"/>
              </w:rPr>
              <w:t>In this webinar, Dr. Linda Espinosa presents an overview of current research findings on oral language development in young dual language learners and provides strategies to enhance their language proficiency. The webinar concludes with a Q&amp;A session</w:t>
            </w:r>
            <w:r>
              <w:rPr>
                <w:rFonts w:asciiTheme="minorHAnsi" w:hAnsiTheme="minorHAnsi" w:cs="Arial"/>
                <w:i/>
                <w:sz w:val="20"/>
                <w:szCs w:val="20"/>
              </w:rPr>
              <w:t>.</w:t>
            </w:r>
          </w:p>
          <w:p w:rsidR="008065B6" w:rsidRPr="00612144" w:rsidRDefault="008065B6" w:rsidP="008065B6">
            <w:pPr>
              <w:ind w:left="205" w:hanging="205"/>
              <w:rPr>
                <w:color w:val="000000"/>
                <w:sz w:val="8"/>
              </w:rPr>
            </w:pPr>
          </w:p>
          <w:p w:rsidR="008065B6" w:rsidRPr="008065B6" w:rsidRDefault="008065B6" w:rsidP="008065B6">
            <w:pPr>
              <w:ind w:left="205" w:hanging="205"/>
              <w:rPr>
                <w:rFonts w:cstheme="minorHAnsi"/>
                <w:b/>
                <w:color w:val="0000FF" w:themeColor="hyperlink"/>
                <w:sz w:val="20"/>
              </w:rPr>
            </w:pPr>
            <w:r w:rsidRPr="008065B6">
              <w:rPr>
                <w:rStyle w:val="Hyperlink"/>
                <w:b/>
                <w:color w:val="auto"/>
                <w:u w:val="none"/>
              </w:rPr>
              <w:t>Three Core Concepts in Early Development</w:t>
            </w:r>
            <w:r w:rsidRPr="008065B6">
              <w:rPr>
                <w:color w:val="000000"/>
                <w:sz w:val="24"/>
              </w:rPr>
              <w:t xml:space="preserve">     </w:t>
            </w:r>
            <w:hyperlink r:id="rId53" w:history="1">
              <w:r w:rsidRPr="008065B6">
                <w:rPr>
                  <w:rFonts w:cstheme="minorHAnsi"/>
                  <w:b/>
                  <w:color w:val="0000FF" w:themeColor="hyperlink"/>
                  <w:sz w:val="20"/>
                </w:rPr>
                <w:t>http://developingchild.harvard.edu/resources/multimedia/videos/</w:t>
              </w:r>
            </w:hyperlink>
          </w:p>
          <w:p w:rsidR="008065B6" w:rsidRPr="008065B6" w:rsidRDefault="008065B6" w:rsidP="008065B6">
            <w:pPr>
              <w:rPr>
                <w:rFonts w:cstheme="minorHAnsi"/>
                <w:i/>
                <w:sz w:val="20"/>
              </w:rPr>
            </w:pPr>
            <w:r w:rsidRPr="008065B6">
              <w:rPr>
                <w:rFonts w:cstheme="minorHAnsi"/>
                <w:i/>
                <w:sz w:val="20"/>
              </w:rPr>
              <w:t xml:space="preserve">This brief video underscores how experiences build brain architecture, how serve and return interactions shape brain circuitry, and how toxic stress derails health development. </w:t>
            </w:r>
          </w:p>
          <w:p w:rsidR="008065B6" w:rsidRPr="008065B6" w:rsidRDefault="008065B6" w:rsidP="008065B6">
            <w:pPr>
              <w:ind w:left="252" w:hanging="252"/>
              <w:rPr>
                <w:rStyle w:val="Hyperlink"/>
                <w:b/>
                <w:color w:val="auto"/>
                <w:sz w:val="8"/>
                <w:u w:val="none"/>
              </w:rPr>
            </w:pPr>
          </w:p>
          <w:p w:rsidR="008065B6" w:rsidRDefault="008065B6" w:rsidP="008065B6">
            <w:pPr>
              <w:ind w:left="252" w:hanging="252"/>
              <w:rPr>
                <w:b/>
                <w:color w:val="0000FF"/>
                <w:sz w:val="20"/>
                <w:szCs w:val="24"/>
              </w:rPr>
            </w:pPr>
            <w:r w:rsidRPr="00622D12">
              <w:rPr>
                <w:rStyle w:val="Hyperlink"/>
                <w:b/>
                <w:color w:val="auto"/>
                <w:u w:val="none"/>
              </w:rPr>
              <w:t>Tummy Time for Baby</w:t>
            </w:r>
            <w:r w:rsidRPr="00622D12">
              <w:rPr>
                <w:rFonts w:cstheme="minorHAnsi"/>
                <w:sz w:val="28"/>
              </w:rPr>
              <w:t xml:space="preserve"> </w:t>
            </w:r>
            <w:hyperlink r:id="rId54" w:history="1">
              <w:r w:rsidRPr="00DE23C1">
                <w:rPr>
                  <w:b/>
                  <w:color w:val="0000FF"/>
                  <w:sz w:val="20"/>
                  <w:szCs w:val="24"/>
                </w:rPr>
                <w:t>https://www.youtube.com/watch?v=A49xH_9x5ts&amp;list=PL_cZR66Kfa2inexg9H8Xmh9CaKYJ1CNUk&amp;index=6</w:t>
              </w:r>
            </w:hyperlink>
          </w:p>
          <w:p w:rsidR="008065B6" w:rsidRPr="00DE23C1" w:rsidRDefault="008065B6" w:rsidP="008065B6">
            <w:pPr>
              <w:ind w:left="252" w:hanging="252"/>
              <w:rPr>
                <w:i/>
                <w:color w:val="0000FF"/>
                <w:sz w:val="20"/>
                <w:szCs w:val="24"/>
              </w:rPr>
            </w:pPr>
            <w:r w:rsidRPr="00DE23C1">
              <w:rPr>
                <w:rStyle w:val="Hyperlink"/>
                <w:i/>
                <w:color w:val="auto"/>
                <w:sz w:val="20"/>
                <w:u w:val="none"/>
              </w:rPr>
              <w:t>Strategies and reasons for supporting enjoyable tummy time for infants are highlighted in this video.</w:t>
            </w:r>
          </w:p>
          <w:p w:rsidR="008065B6" w:rsidRPr="003F2238" w:rsidRDefault="008065B6" w:rsidP="008065B6">
            <w:pPr>
              <w:ind w:left="252" w:hanging="252"/>
              <w:rPr>
                <w:sz w:val="8"/>
              </w:rPr>
            </w:pPr>
          </w:p>
          <w:p w:rsidR="008065B6" w:rsidRDefault="008065B6" w:rsidP="008065B6">
            <w:pPr>
              <w:ind w:left="205" w:hanging="205"/>
              <w:rPr>
                <w:rFonts w:cstheme="minorHAnsi"/>
                <w:b/>
                <w:color w:val="0000FF" w:themeColor="hyperlink"/>
                <w:sz w:val="20"/>
                <w:highlight w:val="cyan"/>
              </w:rPr>
            </w:pPr>
            <w:r w:rsidRPr="00622D12">
              <w:rPr>
                <w:rStyle w:val="Hyperlink"/>
                <w:b/>
                <w:color w:val="auto"/>
                <w:u w:val="none"/>
              </w:rPr>
              <w:t>Video Library</w:t>
            </w:r>
            <w:r w:rsidRPr="00622D12">
              <w:rPr>
                <w:rFonts w:cstheme="minorHAnsi"/>
                <w:sz w:val="28"/>
              </w:rPr>
              <w:t xml:space="preserve">    </w:t>
            </w:r>
            <w:hyperlink r:id="rId55" w:history="1">
              <w:r w:rsidRPr="00BF682F">
                <w:rPr>
                  <w:rFonts w:cstheme="minorHAnsi"/>
                  <w:b/>
                  <w:color w:val="0000FF" w:themeColor="hyperlink"/>
                  <w:sz w:val="20"/>
                </w:rPr>
                <w:t>http://www.ecetp.pdp.albany.edu/videolibrary.shtm</w:t>
              </w:r>
            </w:hyperlink>
          </w:p>
          <w:p w:rsidR="008065B6" w:rsidRPr="00BF682F" w:rsidRDefault="008065B6" w:rsidP="008065B6">
            <w:pPr>
              <w:rPr>
                <w:rFonts w:asciiTheme="minorHAnsi" w:hAnsiTheme="minorHAnsi" w:cstheme="minorHAnsi"/>
                <w:b/>
                <w:i/>
                <w:highlight w:val="cyan"/>
              </w:rPr>
            </w:pPr>
            <w:r w:rsidRPr="00BF682F">
              <w:rPr>
                <w:rFonts w:asciiTheme="minorHAnsi" w:hAnsiTheme="minorHAnsi" w:cs="Arial"/>
                <w:i/>
                <w:sz w:val="20"/>
                <w:szCs w:val="18"/>
              </w:rPr>
              <w:t>This video library from the Early Childhood Education and Training Program contains short video clips on a variety of topics including physical development, environment and environmental hazards, play, and child abuse and maltreatment.</w:t>
            </w:r>
          </w:p>
          <w:p w:rsidR="008065B6" w:rsidRPr="00694789" w:rsidRDefault="008065B6" w:rsidP="008065B6">
            <w:pPr>
              <w:rPr>
                <w:rFonts w:eastAsia="Times New Roman"/>
                <w:sz w:val="8"/>
                <w:highlight w:val="cyan"/>
              </w:rPr>
            </w:pPr>
          </w:p>
          <w:p w:rsidR="008065B6" w:rsidRPr="00622D12" w:rsidRDefault="008065B6" w:rsidP="008065B6">
            <w:pPr>
              <w:ind w:left="256" w:hanging="256"/>
              <w:rPr>
                <w:rStyle w:val="Hyperlink"/>
                <w:b/>
                <w:color w:val="auto"/>
                <w:u w:val="none"/>
              </w:rPr>
            </w:pPr>
            <w:r w:rsidRPr="00622D12">
              <w:rPr>
                <w:rStyle w:val="Hyperlink"/>
                <w:b/>
                <w:color w:val="auto"/>
                <w:u w:val="none"/>
              </w:rPr>
              <w:t>University of Northern Iowa Empowering Preschool Quality</w:t>
            </w:r>
          </w:p>
          <w:p w:rsidR="008065B6" w:rsidRPr="00467957" w:rsidRDefault="008065B6" w:rsidP="008065B6">
            <w:pPr>
              <w:ind w:left="252"/>
              <w:rPr>
                <w:rFonts w:cstheme="minorHAnsi"/>
                <w:sz w:val="20"/>
              </w:rPr>
            </w:pPr>
            <w:hyperlink r:id="rId56" w:history="1">
              <w:r w:rsidRPr="00467957">
                <w:rPr>
                  <w:rFonts w:cstheme="minorHAnsi"/>
                  <w:b/>
                  <w:color w:val="0000FF" w:themeColor="hyperlink"/>
                  <w:sz w:val="20"/>
                </w:rPr>
                <w:t>http://www.uni.edu/coe/regentsctr/epq/search</w:t>
              </w:r>
            </w:hyperlink>
            <w:r w:rsidRPr="00467957">
              <w:rPr>
                <w:rFonts w:cstheme="minorHAnsi"/>
                <w:b/>
                <w:sz w:val="20"/>
              </w:rPr>
              <w:t xml:space="preserve"> </w:t>
            </w:r>
            <w:r w:rsidRPr="00467957">
              <w:rPr>
                <w:rFonts w:cstheme="minorHAnsi"/>
                <w:sz w:val="20"/>
              </w:rPr>
              <w:t>(to view clips online)</w:t>
            </w:r>
          </w:p>
          <w:p w:rsidR="008065B6" w:rsidRPr="008065B6" w:rsidRDefault="008065B6" w:rsidP="008065B6">
            <w:pPr>
              <w:ind w:left="252"/>
              <w:rPr>
                <w:rFonts w:cstheme="minorHAnsi"/>
                <w:sz w:val="20"/>
              </w:rPr>
            </w:pPr>
            <w:hyperlink r:id="rId57" w:history="1">
              <w:r w:rsidRPr="008065B6">
                <w:rPr>
                  <w:rStyle w:val="Hyperlink"/>
                  <w:rFonts w:cstheme="minorHAnsi"/>
                  <w:b/>
                  <w:sz w:val="20"/>
                  <w:u w:val="none"/>
                </w:rPr>
                <w:t>http://www.uni.edu/coe/regentsctr/epq/content/dvd-order-form</w:t>
              </w:r>
            </w:hyperlink>
            <w:r w:rsidRPr="008065B6">
              <w:rPr>
                <w:rFonts w:cstheme="minorHAnsi"/>
                <w:b/>
                <w:sz w:val="20"/>
              </w:rPr>
              <w:t xml:space="preserve"> </w:t>
            </w:r>
            <w:r w:rsidRPr="008065B6">
              <w:rPr>
                <w:rFonts w:cstheme="minorHAnsi"/>
                <w:sz w:val="20"/>
              </w:rPr>
              <w:t>(to order free DVDs)</w:t>
            </w:r>
          </w:p>
          <w:p w:rsidR="008065B6" w:rsidRPr="008065B6" w:rsidRDefault="008065B6" w:rsidP="008065B6">
            <w:pPr>
              <w:rPr>
                <w:rFonts w:asciiTheme="minorHAnsi" w:hAnsiTheme="minorHAnsi" w:cstheme="minorHAnsi"/>
                <w:i/>
                <w:sz w:val="20"/>
                <w:szCs w:val="20"/>
              </w:rPr>
            </w:pPr>
            <w:r w:rsidRPr="008065B6">
              <w:rPr>
                <w:rFonts w:asciiTheme="minorHAnsi" w:hAnsiTheme="minorHAnsi" w:cs="Arial"/>
                <w:i/>
                <w:sz w:val="20"/>
                <w:szCs w:val="20"/>
              </w:rPr>
              <w:t>This webpage contains links to a collection of video clips on various topics on practice and standards for early childhood development. The videos can be sorted according to specific state and national standards.</w:t>
            </w:r>
          </w:p>
          <w:p w:rsidR="008065B6" w:rsidRPr="008065B6" w:rsidRDefault="008065B6" w:rsidP="008065B6">
            <w:pPr>
              <w:rPr>
                <w:rFonts w:cs="Calibri"/>
                <w:b/>
                <w:color w:val="0000FF"/>
                <w:sz w:val="8"/>
                <w:szCs w:val="24"/>
              </w:rPr>
            </w:pPr>
          </w:p>
          <w:p w:rsidR="008065B6" w:rsidRPr="008065B6" w:rsidRDefault="008065B6" w:rsidP="008065B6">
            <w:pPr>
              <w:ind w:left="256" w:hanging="256"/>
              <w:rPr>
                <w:rFonts w:eastAsia="Times New Roman" w:cs="Arial"/>
                <w:b/>
                <w:color w:val="000000"/>
                <w:szCs w:val="24"/>
              </w:rPr>
            </w:pPr>
            <w:r w:rsidRPr="008065B6">
              <w:rPr>
                <w:rFonts w:eastAsia="Times New Roman" w:cs="Arial"/>
                <w:b/>
                <w:color w:val="000000"/>
                <w:szCs w:val="24"/>
              </w:rPr>
              <w:t>When Brain Science Meets Public Policy: Strategies for Building Executive Function Skills in the Early Years</w:t>
            </w:r>
          </w:p>
          <w:p w:rsidR="008065B6" w:rsidRPr="008065B6" w:rsidRDefault="008065B6" w:rsidP="008065B6">
            <w:pPr>
              <w:ind w:left="256" w:hanging="4"/>
              <w:rPr>
                <w:rFonts w:eastAsia="Times New Roman" w:cs="Arial"/>
                <w:b/>
                <w:color w:val="000000"/>
                <w:sz w:val="20"/>
                <w:szCs w:val="24"/>
              </w:rPr>
            </w:pPr>
            <w:hyperlink r:id="rId58" w:history="1">
              <w:r w:rsidRPr="008065B6">
                <w:rPr>
                  <w:rStyle w:val="Hyperlink"/>
                  <w:rFonts w:eastAsia="Times New Roman"/>
                  <w:b/>
                  <w:bCs/>
                  <w:sz w:val="18"/>
                  <w:szCs w:val="20"/>
                  <w:u w:val="none"/>
                </w:rPr>
                <w:t>http://www.instituteforchildsuccess.org/mydocuments/brain_science.pdf</w:t>
              </w:r>
            </w:hyperlink>
          </w:p>
          <w:p w:rsidR="008065B6" w:rsidRPr="00622D12" w:rsidRDefault="008065B6" w:rsidP="008065B6">
            <w:pPr>
              <w:rPr>
                <w:rFonts w:eastAsia="Times New Roman"/>
                <w:b/>
                <w:bCs/>
                <w:i/>
                <w:sz w:val="20"/>
                <w:szCs w:val="20"/>
              </w:rPr>
            </w:pPr>
            <w:r w:rsidRPr="008065B6">
              <w:rPr>
                <w:rFonts w:eastAsia="Times New Roman"/>
                <w:i/>
                <w:color w:val="444444"/>
                <w:sz w:val="20"/>
                <w:szCs w:val="20"/>
              </w:rPr>
              <w:t>This January 2015 brief from the Institute for Child Success</w:t>
            </w:r>
            <w:r w:rsidRPr="008065B6">
              <w:rPr>
                <w:rFonts w:eastAsia="Times New Roman"/>
                <w:b/>
                <w:bCs/>
                <w:i/>
                <w:color w:val="0000FF"/>
                <w:sz w:val="20"/>
                <w:szCs w:val="20"/>
              </w:rPr>
              <w:t xml:space="preserve"> </w:t>
            </w:r>
            <w:r w:rsidRPr="008065B6">
              <w:rPr>
                <w:rFonts w:eastAsia="Times New Roman"/>
                <w:i/>
                <w:color w:val="444444"/>
                <w:sz w:val="20"/>
                <w:szCs w:val="20"/>
              </w:rPr>
              <w:t>provides a multimedia overview of executive function and self-regul</w:t>
            </w:r>
            <w:r w:rsidR="00814B91">
              <w:rPr>
                <w:rFonts w:eastAsia="Times New Roman"/>
                <w:i/>
                <w:color w:val="444444"/>
                <w:sz w:val="20"/>
                <w:szCs w:val="20"/>
              </w:rPr>
              <w:t>-</w:t>
            </w:r>
            <w:r w:rsidRPr="008065B6">
              <w:rPr>
                <w:rFonts w:eastAsia="Times New Roman"/>
                <w:i/>
                <w:color w:val="444444"/>
                <w:sz w:val="20"/>
                <w:szCs w:val="20"/>
              </w:rPr>
              <w:t>atory skills (what they are</w:t>
            </w:r>
            <w:r w:rsidR="00814B91">
              <w:rPr>
                <w:rFonts w:eastAsia="Times New Roman"/>
                <w:i/>
                <w:color w:val="444444"/>
                <w:sz w:val="20"/>
                <w:szCs w:val="20"/>
              </w:rPr>
              <w:t xml:space="preserve">, </w:t>
            </w:r>
            <w:r w:rsidRPr="008065B6">
              <w:rPr>
                <w:rFonts w:eastAsia="Times New Roman"/>
                <w:i/>
                <w:color w:val="444444"/>
                <w:sz w:val="20"/>
                <w:szCs w:val="20"/>
              </w:rPr>
              <w:t>how they develop) and the importance of reciprocal, responsive relationships in building those skills.</w:t>
            </w:r>
            <w:r w:rsidRPr="00622D12">
              <w:rPr>
                <w:rFonts w:eastAsia="Times New Roman"/>
                <w:i/>
                <w:color w:val="444444"/>
                <w:sz w:val="20"/>
                <w:szCs w:val="20"/>
              </w:rPr>
              <w:t xml:space="preserve"> </w:t>
            </w:r>
          </w:p>
          <w:p w:rsidR="00CD17D5" w:rsidRPr="007F1CCB" w:rsidRDefault="00CD17D5" w:rsidP="008065B6">
            <w:pPr>
              <w:rPr>
                <w:rFonts w:cs="Calibri"/>
                <w:b/>
                <w:color w:val="0000FF"/>
                <w:sz w:val="8"/>
                <w:szCs w:val="24"/>
              </w:rPr>
            </w:pPr>
          </w:p>
        </w:tc>
      </w:tr>
      <w:tr w:rsidR="008065B6" w:rsidRPr="007F1CCB" w:rsidTr="00814B91">
        <w:trPr>
          <w:trHeight w:val="70"/>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8065B6" w:rsidRDefault="008065B6" w:rsidP="00DE23C1">
            <w:pPr>
              <w:ind w:left="113" w:right="113"/>
              <w:jc w:val="center"/>
              <w:rPr>
                <w:rFonts w:cs="Calibri"/>
                <w:b/>
                <w:sz w:val="24"/>
                <w:szCs w:val="24"/>
              </w:rPr>
            </w:pPr>
          </w:p>
        </w:tc>
        <w:tc>
          <w:tcPr>
            <w:tcW w:w="10806" w:type="dxa"/>
            <w:tcBorders>
              <w:top w:val="single" w:sz="4" w:space="0" w:color="auto"/>
              <w:left w:val="single" w:sz="4" w:space="0" w:color="auto"/>
              <w:bottom w:val="single" w:sz="4" w:space="0" w:color="auto"/>
              <w:right w:val="single" w:sz="4" w:space="0" w:color="auto"/>
            </w:tcBorders>
            <w:shd w:val="clear" w:color="auto" w:fill="FFFFFF" w:themeFill="background1"/>
          </w:tcPr>
          <w:p w:rsidR="00814B91" w:rsidRPr="00814B91" w:rsidRDefault="00814B91" w:rsidP="00814B91">
            <w:pPr>
              <w:ind w:left="256" w:hanging="256"/>
              <w:rPr>
                <w:rStyle w:val="Hyperlink"/>
                <w:b/>
                <w:color w:val="auto"/>
                <w:sz w:val="8"/>
                <w:u w:val="none"/>
              </w:rPr>
            </w:pPr>
          </w:p>
          <w:p w:rsidR="00814B91" w:rsidRPr="00324D91" w:rsidRDefault="00814B91" w:rsidP="00814B91">
            <w:pPr>
              <w:ind w:left="256" w:hanging="256"/>
              <w:rPr>
                <w:rFonts w:cs="Arial"/>
                <w:sz w:val="24"/>
              </w:rPr>
            </w:pPr>
            <w:r w:rsidRPr="00622D12">
              <w:rPr>
                <w:rStyle w:val="Hyperlink"/>
                <w:b/>
                <w:color w:val="auto"/>
                <w:u w:val="none"/>
              </w:rPr>
              <w:t>12 Principles of Child Development and Learning That Inform Practice</w:t>
            </w:r>
          </w:p>
          <w:p w:rsidR="00814B91" w:rsidRDefault="00814B91" w:rsidP="00814B91">
            <w:pPr>
              <w:ind w:left="162"/>
              <w:rPr>
                <w:rFonts w:cs="Arial"/>
                <w:b/>
                <w:color w:val="0000FF" w:themeColor="hyperlink"/>
                <w:sz w:val="20"/>
              </w:rPr>
            </w:pPr>
            <w:hyperlink r:id="rId59" w:history="1">
              <w:r w:rsidRPr="00324D91">
                <w:rPr>
                  <w:rFonts w:cs="Arial"/>
                  <w:b/>
                  <w:color w:val="0000FF" w:themeColor="hyperlink"/>
                  <w:sz w:val="20"/>
                </w:rPr>
                <w:t>http://www.naeyc.org/dap/12-principles-of-child-development</w:t>
              </w:r>
            </w:hyperlink>
          </w:p>
          <w:p w:rsidR="00814B91" w:rsidRPr="002A4B92" w:rsidRDefault="00814B91" w:rsidP="00814B91">
            <w:pPr>
              <w:rPr>
                <w:rFonts w:asciiTheme="minorHAnsi" w:hAnsiTheme="minorHAnsi" w:cs="Arial"/>
                <w:b/>
                <w:i/>
              </w:rPr>
            </w:pPr>
            <w:r w:rsidRPr="002A4B92">
              <w:rPr>
                <w:rFonts w:asciiTheme="minorHAnsi" w:hAnsiTheme="minorHAnsi" w:cs="Arial"/>
                <w:i/>
                <w:sz w:val="20"/>
                <w:szCs w:val="18"/>
              </w:rPr>
              <w:t>This webpage outlines the 12 principles of child development and learning in Developmentally Appropriate Practice from NAEYC</w:t>
            </w:r>
            <w:r>
              <w:rPr>
                <w:rFonts w:asciiTheme="minorHAnsi" w:hAnsiTheme="minorHAnsi" w:cs="Arial"/>
                <w:i/>
                <w:sz w:val="20"/>
                <w:szCs w:val="18"/>
              </w:rPr>
              <w:t>.</w:t>
            </w:r>
          </w:p>
          <w:p w:rsidR="00814B91" w:rsidRPr="002A4B92" w:rsidRDefault="00814B91" w:rsidP="00814B91">
            <w:pPr>
              <w:rPr>
                <w:rFonts w:cs="Arial"/>
                <w:sz w:val="8"/>
              </w:rPr>
            </w:pPr>
          </w:p>
          <w:p w:rsidR="00814B91" w:rsidRDefault="00814B91" w:rsidP="00814B91">
            <w:pPr>
              <w:rPr>
                <w:rFonts w:cs="Arial"/>
                <w:b/>
                <w:color w:val="0000FF" w:themeColor="hyperlink"/>
                <w:sz w:val="20"/>
              </w:rPr>
            </w:pPr>
            <w:r w:rsidRPr="00622D12">
              <w:rPr>
                <w:rStyle w:val="Hyperlink"/>
                <w:b/>
                <w:color w:val="auto"/>
                <w:u w:val="none"/>
              </w:rPr>
              <w:t>Ages and Stages for Caregivers Fact Sheets</w:t>
            </w:r>
            <w:r w:rsidRPr="00622D12">
              <w:rPr>
                <w:rFonts w:cs="Arial"/>
                <w:sz w:val="28"/>
              </w:rPr>
              <w:t xml:space="preserve">   </w:t>
            </w:r>
            <w:hyperlink r:id="rId60" w:history="1">
              <w:r w:rsidRPr="00324D91">
                <w:rPr>
                  <w:rFonts w:cs="Arial"/>
                  <w:b/>
                  <w:color w:val="0000FF" w:themeColor="hyperlink"/>
                  <w:sz w:val="20"/>
                </w:rPr>
                <w:t>http://ohioline.osu.edu/asc-fact/</w:t>
              </w:r>
            </w:hyperlink>
          </w:p>
          <w:p w:rsidR="00814B91" w:rsidRPr="002A4B92" w:rsidRDefault="00814B91" w:rsidP="00814B91">
            <w:pPr>
              <w:rPr>
                <w:rFonts w:asciiTheme="minorHAnsi" w:hAnsiTheme="minorHAnsi" w:cs="Arial"/>
                <w:b/>
                <w:i/>
                <w:highlight w:val="yellow"/>
              </w:rPr>
            </w:pPr>
            <w:r w:rsidRPr="002A4B92">
              <w:rPr>
                <w:rFonts w:asciiTheme="minorHAnsi" w:hAnsiTheme="minorHAnsi" w:cs="Arial"/>
                <w:i/>
                <w:sz w:val="20"/>
                <w:szCs w:val="18"/>
              </w:rPr>
              <w:t>This website provides useful factsheets for both parents and other caregivers regarding the signs of development and ways to support various stages of development from 1-4 months to 5 years.</w:t>
            </w:r>
          </w:p>
          <w:p w:rsidR="00814B91" w:rsidRPr="002A4B92" w:rsidRDefault="00814B91" w:rsidP="00814B91">
            <w:pPr>
              <w:outlineLvl w:val="0"/>
              <w:rPr>
                <w:rFonts w:eastAsia="Times New Roman" w:cstheme="minorHAnsi"/>
                <w:bCs/>
                <w:kern w:val="36"/>
                <w:sz w:val="8"/>
              </w:rPr>
            </w:pPr>
          </w:p>
          <w:p w:rsidR="00814B91" w:rsidRDefault="00814B91" w:rsidP="00814B91">
            <w:pPr>
              <w:outlineLvl w:val="0"/>
              <w:rPr>
                <w:rFonts w:eastAsia="Times New Roman" w:cstheme="minorHAnsi"/>
                <w:b/>
                <w:bCs/>
                <w:color w:val="0000FF" w:themeColor="hyperlink"/>
                <w:kern w:val="36"/>
                <w:sz w:val="20"/>
              </w:rPr>
            </w:pPr>
            <w:r w:rsidRPr="00622D12">
              <w:rPr>
                <w:rStyle w:val="Hyperlink"/>
                <w:b/>
                <w:color w:val="auto"/>
                <w:u w:val="none"/>
              </w:rPr>
              <w:t xml:space="preserve">Brain Development    </w:t>
            </w:r>
            <w:r w:rsidRPr="00622D12">
              <w:rPr>
                <w:rFonts w:eastAsia="Times New Roman" w:cstheme="minorHAnsi"/>
                <w:bCs/>
                <w:kern w:val="36"/>
                <w:sz w:val="28"/>
              </w:rPr>
              <w:t xml:space="preserve"> </w:t>
            </w:r>
            <w:hyperlink r:id="rId61" w:history="1">
              <w:r w:rsidRPr="00DE23C1">
                <w:rPr>
                  <w:rFonts w:eastAsia="Times New Roman" w:cstheme="minorHAnsi"/>
                  <w:b/>
                  <w:bCs/>
                  <w:color w:val="0000FF" w:themeColor="hyperlink"/>
                  <w:kern w:val="36"/>
                  <w:sz w:val="20"/>
                </w:rPr>
                <w:t>http://main.zerotothree.org/site/PageServer?pagename=key_brain</w:t>
              </w:r>
            </w:hyperlink>
          </w:p>
          <w:p w:rsidR="00814B91" w:rsidRDefault="00814B91" w:rsidP="00814B91">
            <w:pPr>
              <w:outlineLvl w:val="0"/>
              <w:rPr>
                <w:rFonts w:asciiTheme="minorHAnsi" w:hAnsiTheme="minorHAnsi" w:cs="Arial"/>
                <w:i/>
                <w:sz w:val="20"/>
                <w:szCs w:val="18"/>
              </w:rPr>
            </w:pPr>
            <w:r w:rsidRPr="00DE23C1">
              <w:rPr>
                <w:rFonts w:asciiTheme="minorHAnsi" w:hAnsiTheme="minorHAnsi" w:cs="Arial"/>
                <w:i/>
                <w:sz w:val="20"/>
                <w:szCs w:val="18"/>
              </w:rPr>
              <w:t>This website from ZERO TO THREE provides a variety of resources on brain development with topics such as nurturing healthy development and fostering skills for success in school.</w:t>
            </w:r>
          </w:p>
          <w:p w:rsidR="00814B91" w:rsidRPr="00814B91" w:rsidRDefault="00814B91" w:rsidP="00814B91">
            <w:pPr>
              <w:outlineLvl w:val="0"/>
              <w:rPr>
                <w:rFonts w:asciiTheme="minorHAnsi" w:hAnsiTheme="minorHAnsi" w:cs="Arial"/>
                <w:i/>
                <w:sz w:val="8"/>
                <w:szCs w:val="18"/>
              </w:rPr>
            </w:pPr>
          </w:p>
          <w:p w:rsidR="00814B91" w:rsidRDefault="00814B91" w:rsidP="00814B91">
            <w:pPr>
              <w:ind w:left="162" w:hanging="162"/>
              <w:outlineLvl w:val="0"/>
              <w:rPr>
                <w:b/>
                <w:color w:val="0000FF" w:themeColor="hyperlink"/>
                <w:sz w:val="20"/>
              </w:rPr>
            </w:pPr>
            <w:r>
              <w:rPr>
                <w:rStyle w:val="Hyperlink"/>
                <w:b/>
                <w:color w:val="auto"/>
                <w:sz w:val="20"/>
                <w:u w:val="none"/>
              </w:rPr>
              <w:t>Center for Early Literacy Products</w:t>
            </w:r>
            <w:r w:rsidRPr="002A4B92">
              <w:rPr>
                <w:rStyle w:val="Hyperlink"/>
                <w:color w:val="auto"/>
                <w:sz w:val="20"/>
                <w:u w:val="none"/>
              </w:rPr>
              <w:t xml:space="preserve"> </w:t>
            </w:r>
            <w:r w:rsidRPr="00DD31BD">
              <w:rPr>
                <w:b/>
                <w:color w:val="0000FF" w:themeColor="hyperlink"/>
                <w:sz w:val="20"/>
              </w:rPr>
              <w:t>http://earlyliteracylearning.org/products1.php</w:t>
            </w:r>
          </w:p>
          <w:p w:rsidR="00814B91" w:rsidRDefault="00814B91" w:rsidP="00814B91">
            <w:pPr>
              <w:outlineLvl w:val="0"/>
              <w:rPr>
                <w:rFonts w:asciiTheme="minorHAnsi" w:hAnsiTheme="minorHAnsi" w:cs="Arial"/>
                <w:i/>
                <w:sz w:val="20"/>
                <w:szCs w:val="18"/>
              </w:rPr>
            </w:pPr>
            <w:r>
              <w:rPr>
                <w:rFonts w:asciiTheme="minorHAnsi" w:hAnsiTheme="minorHAnsi" w:cs="Arial"/>
                <w:i/>
                <w:sz w:val="20"/>
                <w:szCs w:val="18"/>
              </w:rPr>
              <w:t>Enjoy the wealth of resources at this site, which range from practice guides for families and professionals to videos, posters, and podcasts.</w:t>
            </w:r>
          </w:p>
          <w:p w:rsidR="00814B91" w:rsidRPr="00814B91" w:rsidRDefault="00814B91" w:rsidP="00814B91">
            <w:pPr>
              <w:outlineLvl w:val="0"/>
              <w:rPr>
                <w:rFonts w:asciiTheme="minorHAnsi" w:hAnsiTheme="minorHAnsi" w:cs="Arial"/>
                <w:i/>
                <w:sz w:val="8"/>
                <w:szCs w:val="18"/>
              </w:rPr>
            </w:pPr>
          </w:p>
          <w:p w:rsidR="00814B91" w:rsidRDefault="00814B91" w:rsidP="00814B91">
            <w:pPr>
              <w:outlineLvl w:val="0"/>
              <w:rPr>
                <w:rFonts w:eastAsia="Times New Roman" w:cstheme="minorHAnsi"/>
                <w:b/>
                <w:bCs/>
                <w:color w:val="0000FF" w:themeColor="hyperlink"/>
                <w:kern w:val="36"/>
                <w:sz w:val="20"/>
              </w:rPr>
            </w:pPr>
            <w:r w:rsidRPr="002A4B92">
              <w:rPr>
                <w:rStyle w:val="Hyperlink"/>
                <w:b/>
                <w:color w:val="auto"/>
                <w:sz w:val="20"/>
                <w:u w:val="none"/>
              </w:rPr>
              <w:t>Center on Everyday Child Language Learning</w:t>
            </w:r>
            <w:r w:rsidRPr="00324D91">
              <w:rPr>
                <w:rFonts w:eastAsia="Times New Roman" w:cstheme="minorHAnsi"/>
                <w:bCs/>
                <w:kern w:val="36"/>
                <w:sz w:val="24"/>
              </w:rPr>
              <w:t xml:space="preserve">  </w:t>
            </w:r>
            <w:hyperlink r:id="rId62" w:history="1">
              <w:r w:rsidRPr="000B7033">
                <w:rPr>
                  <w:rFonts w:eastAsia="Times New Roman" w:cstheme="minorHAnsi"/>
                  <w:b/>
                  <w:bCs/>
                  <w:color w:val="0000FF" w:themeColor="hyperlink"/>
                  <w:kern w:val="36"/>
                  <w:sz w:val="20"/>
                </w:rPr>
                <w:t>http://www.cecll.org/</w:t>
              </w:r>
            </w:hyperlink>
          </w:p>
          <w:p w:rsidR="00814B91" w:rsidRPr="00814B91" w:rsidRDefault="00814B91" w:rsidP="00814B91">
            <w:pPr>
              <w:outlineLvl w:val="0"/>
              <w:rPr>
                <w:rFonts w:asciiTheme="minorHAnsi" w:hAnsiTheme="minorHAnsi" w:cs="Arial"/>
                <w:i/>
                <w:sz w:val="20"/>
                <w:szCs w:val="18"/>
              </w:rPr>
            </w:pPr>
            <w:r w:rsidRPr="00612144">
              <w:rPr>
                <w:rFonts w:asciiTheme="minorHAnsi" w:hAnsiTheme="minorHAnsi" w:cs="Arial"/>
                <w:i/>
                <w:sz w:val="20"/>
                <w:szCs w:val="18"/>
              </w:rPr>
              <w:t xml:space="preserve">The CECLL is a model demonstration center </w:t>
            </w:r>
            <w:r w:rsidRPr="000E43D5">
              <w:rPr>
                <w:rFonts w:asciiTheme="minorHAnsi" w:hAnsiTheme="minorHAnsi" w:cs="Arial"/>
                <w:i/>
                <w:sz w:val="20"/>
                <w:szCs w:val="18"/>
              </w:rPr>
              <w:t>that</w:t>
            </w:r>
            <w:r w:rsidRPr="00612144">
              <w:rPr>
                <w:rFonts w:asciiTheme="minorHAnsi" w:hAnsiTheme="minorHAnsi" w:cs="Arial"/>
                <w:i/>
                <w:sz w:val="20"/>
                <w:szCs w:val="18"/>
              </w:rPr>
              <w:t xml:space="preserve"> uses everyday activities as an approach to early childhood communication intervention. The website contains reports describing the intervention model and research conducted on key aspects of the model. It also includes useful tools and resources for practitioners and parents to implement the CECLL intervention.</w:t>
            </w:r>
            <w:bookmarkStart w:id="0" w:name="_GoBack"/>
            <w:bookmarkEnd w:id="0"/>
          </w:p>
        </w:tc>
      </w:tr>
    </w:tbl>
    <w:p w:rsidR="00BF682F" w:rsidRDefault="00DE23C1" w:rsidP="00CD17D5">
      <w:r>
        <w:br w:type="column"/>
      </w:r>
    </w:p>
    <w:tbl>
      <w:tblPr>
        <w:tblStyle w:val="TableGrid1"/>
        <w:tblW w:w="11256" w:type="dxa"/>
        <w:tblInd w:w="-252" w:type="dxa"/>
        <w:tblLayout w:type="fixed"/>
        <w:tblLook w:val="04A0" w:firstRow="1" w:lastRow="0" w:firstColumn="1" w:lastColumn="0" w:noHBand="0" w:noVBand="1"/>
      </w:tblPr>
      <w:tblGrid>
        <w:gridCol w:w="450"/>
        <w:gridCol w:w="10806"/>
      </w:tblGrid>
      <w:tr w:rsidR="00BF682F" w:rsidRPr="007F1CCB" w:rsidTr="00E74304">
        <w:trPr>
          <w:trHeight w:val="201"/>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BF682F" w:rsidRPr="007F1CCB" w:rsidRDefault="00BF682F" w:rsidP="00E74304">
            <w:pPr>
              <w:ind w:left="113" w:right="113"/>
              <w:jc w:val="center"/>
              <w:rPr>
                <w:rFonts w:cs="Calibri"/>
                <w:b/>
                <w:sz w:val="24"/>
                <w:szCs w:val="24"/>
              </w:rPr>
            </w:pPr>
          </w:p>
        </w:tc>
        <w:tc>
          <w:tcPr>
            <w:tcW w:w="10806"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F682F" w:rsidRPr="007F1CCB" w:rsidRDefault="00BF682F" w:rsidP="00E74304">
            <w:pPr>
              <w:jc w:val="center"/>
              <w:rPr>
                <w:b/>
                <w:sz w:val="40"/>
              </w:rPr>
            </w:pPr>
            <w:r>
              <w:rPr>
                <w:b/>
                <w:sz w:val="40"/>
              </w:rPr>
              <w:t>Child Development (conception through age 8)</w:t>
            </w:r>
          </w:p>
        </w:tc>
      </w:tr>
      <w:tr w:rsidR="00BF682F" w:rsidRPr="007F1CCB" w:rsidTr="00E74304">
        <w:trPr>
          <w:trHeight w:val="200"/>
        </w:trPr>
        <w:tc>
          <w:tcPr>
            <w:tcW w:w="450" w:type="dxa"/>
            <w:tcBorders>
              <w:top w:val="single" w:sz="4" w:space="0" w:color="auto"/>
              <w:left w:val="single" w:sz="4" w:space="0" w:color="auto"/>
              <w:bottom w:val="single" w:sz="4" w:space="0" w:color="auto"/>
              <w:right w:val="single" w:sz="4" w:space="0" w:color="auto"/>
            </w:tcBorders>
            <w:shd w:val="clear" w:color="auto" w:fill="000000" w:themeFill="text1"/>
            <w:textDirection w:val="btLr"/>
          </w:tcPr>
          <w:p w:rsidR="00BF682F" w:rsidRPr="007F1CCB" w:rsidRDefault="00BF682F" w:rsidP="00E74304">
            <w:pPr>
              <w:ind w:left="113" w:right="113"/>
              <w:jc w:val="center"/>
              <w:rPr>
                <w:rFonts w:cs="Calibri"/>
                <w:b/>
                <w:sz w:val="24"/>
                <w:szCs w:val="24"/>
              </w:rPr>
            </w:pPr>
          </w:p>
        </w:tc>
        <w:tc>
          <w:tcPr>
            <w:tcW w:w="10806" w:type="dxa"/>
            <w:vMerge/>
            <w:tcBorders>
              <w:top w:val="single" w:sz="4" w:space="0" w:color="auto"/>
              <w:left w:val="single" w:sz="4" w:space="0" w:color="auto"/>
              <w:bottom w:val="single" w:sz="4" w:space="0" w:color="auto"/>
              <w:right w:val="single" w:sz="4" w:space="0" w:color="auto"/>
            </w:tcBorders>
            <w:vAlign w:val="center"/>
            <w:hideMark/>
          </w:tcPr>
          <w:p w:rsidR="00BF682F" w:rsidRPr="007F1CCB" w:rsidRDefault="00BF682F" w:rsidP="00E74304">
            <w:pPr>
              <w:rPr>
                <w:b/>
                <w:sz w:val="40"/>
              </w:rPr>
            </w:pPr>
          </w:p>
        </w:tc>
      </w:tr>
      <w:tr w:rsidR="00467957" w:rsidRPr="007F1CCB" w:rsidTr="00E74304">
        <w:trPr>
          <w:trHeight w:val="503"/>
        </w:trPr>
        <w:tc>
          <w:tcPr>
            <w:tcW w:w="450" w:type="dxa"/>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rsidR="00467957" w:rsidRDefault="00467957" w:rsidP="00DE23C1">
            <w:pPr>
              <w:ind w:left="113" w:right="113"/>
              <w:jc w:val="center"/>
              <w:rPr>
                <w:rFonts w:cs="Calibri"/>
                <w:b/>
                <w:sz w:val="24"/>
                <w:szCs w:val="24"/>
              </w:rPr>
            </w:pPr>
            <w:r>
              <w:rPr>
                <w:rFonts w:cs="Calibri"/>
                <w:b/>
                <w:sz w:val="24"/>
                <w:szCs w:val="24"/>
              </w:rPr>
              <w:t>Find It Online</w:t>
            </w:r>
          </w:p>
        </w:tc>
        <w:tc>
          <w:tcPr>
            <w:tcW w:w="10806" w:type="dxa"/>
            <w:tcBorders>
              <w:top w:val="single" w:sz="4" w:space="0" w:color="auto"/>
              <w:left w:val="single" w:sz="4" w:space="0" w:color="auto"/>
              <w:bottom w:val="single" w:sz="4" w:space="0" w:color="auto"/>
              <w:right w:val="single" w:sz="4" w:space="0" w:color="auto"/>
            </w:tcBorders>
            <w:shd w:val="clear" w:color="auto" w:fill="FFFFFF" w:themeFill="background1"/>
          </w:tcPr>
          <w:p w:rsidR="00467957" w:rsidRPr="00467957" w:rsidRDefault="00467957" w:rsidP="00467957">
            <w:pPr>
              <w:outlineLvl w:val="0"/>
              <w:rPr>
                <w:rFonts w:asciiTheme="minorHAnsi" w:hAnsiTheme="minorHAnsi" w:cs="Arial"/>
                <w:i/>
                <w:sz w:val="8"/>
                <w:szCs w:val="18"/>
              </w:rPr>
            </w:pPr>
          </w:p>
          <w:p w:rsidR="00467957" w:rsidRDefault="00467957" w:rsidP="00467957">
            <w:pPr>
              <w:outlineLvl w:val="0"/>
              <w:rPr>
                <w:rFonts w:eastAsia="Times New Roman" w:cstheme="minorHAnsi"/>
                <w:b/>
                <w:bCs/>
                <w:color w:val="0000FF" w:themeColor="hyperlink"/>
                <w:kern w:val="36"/>
                <w:sz w:val="20"/>
              </w:rPr>
            </w:pPr>
            <w:r w:rsidRPr="002A4B92">
              <w:rPr>
                <w:rStyle w:val="Hyperlink"/>
                <w:b/>
                <w:color w:val="auto"/>
                <w:sz w:val="20"/>
                <w:u w:val="none"/>
              </w:rPr>
              <w:t>Child Development</w:t>
            </w:r>
            <w:r w:rsidRPr="00324D91">
              <w:rPr>
                <w:rFonts w:eastAsia="Times New Roman" w:cstheme="minorHAnsi"/>
                <w:bCs/>
                <w:kern w:val="36"/>
                <w:sz w:val="24"/>
              </w:rPr>
              <w:t xml:space="preserve">  </w:t>
            </w:r>
            <w:r w:rsidR="00595A90">
              <w:rPr>
                <w:rFonts w:eastAsia="Times New Roman" w:cstheme="minorHAnsi"/>
                <w:bCs/>
                <w:kern w:val="36"/>
                <w:sz w:val="24"/>
              </w:rPr>
              <w:t xml:space="preserve">  </w:t>
            </w:r>
            <w:hyperlink r:id="rId63" w:history="1">
              <w:r w:rsidRPr="00324D91">
                <w:rPr>
                  <w:rFonts w:eastAsia="Times New Roman" w:cstheme="minorHAnsi"/>
                  <w:b/>
                  <w:bCs/>
                  <w:color w:val="0000FF" w:themeColor="hyperlink"/>
                  <w:kern w:val="36"/>
                  <w:sz w:val="20"/>
                </w:rPr>
                <w:t>http://www.cdc.gov/ncbddd/childdevelopment/index.html</w:t>
              </w:r>
            </w:hyperlink>
          </w:p>
          <w:p w:rsidR="00467957" w:rsidRDefault="00467957" w:rsidP="00467957">
            <w:pPr>
              <w:outlineLvl w:val="0"/>
              <w:rPr>
                <w:rFonts w:asciiTheme="minorHAnsi" w:hAnsiTheme="minorHAnsi" w:cs="Arial"/>
                <w:i/>
                <w:sz w:val="20"/>
                <w:szCs w:val="18"/>
              </w:rPr>
            </w:pPr>
            <w:r w:rsidRPr="00612144">
              <w:rPr>
                <w:rFonts w:asciiTheme="minorHAnsi" w:hAnsiTheme="minorHAnsi" w:cs="Arial"/>
                <w:i/>
                <w:sz w:val="20"/>
                <w:szCs w:val="18"/>
              </w:rPr>
              <w:t>This website from the C</w:t>
            </w:r>
            <w:r>
              <w:rPr>
                <w:rFonts w:asciiTheme="minorHAnsi" w:hAnsiTheme="minorHAnsi" w:cs="Arial"/>
                <w:i/>
                <w:sz w:val="20"/>
                <w:szCs w:val="18"/>
              </w:rPr>
              <w:t>enters for Disease Control and Prevention (C</w:t>
            </w:r>
            <w:r w:rsidRPr="00612144">
              <w:rPr>
                <w:rFonts w:asciiTheme="minorHAnsi" w:hAnsiTheme="minorHAnsi" w:cs="Arial"/>
                <w:i/>
                <w:sz w:val="20"/>
                <w:szCs w:val="18"/>
              </w:rPr>
              <w:t>DC</w:t>
            </w:r>
            <w:r>
              <w:rPr>
                <w:rFonts w:asciiTheme="minorHAnsi" w:hAnsiTheme="minorHAnsi" w:cs="Arial"/>
                <w:i/>
                <w:sz w:val="20"/>
                <w:szCs w:val="18"/>
              </w:rPr>
              <w:t>)</w:t>
            </w:r>
            <w:r w:rsidRPr="00612144">
              <w:rPr>
                <w:rFonts w:asciiTheme="minorHAnsi" w:hAnsiTheme="minorHAnsi" w:cs="Arial"/>
                <w:i/>
                <w:sz w:val="20"/>
                <w:szCs w:val="18"/>
              </w:rPr>
              <w:t xml:space="preserve"> contains various resources on child development such as information on developm</w:t>
            </w:r>
            <w:r>
              <w:rPr>
                <w:rFonts w:asciiTheme="minorHAnsi" w:hAnsiTheme="minorHAnsi" w:cs="Arial"/>
                <w:i/>
                <w:sz w:val="20"/>
                <w:szCs w:val="18"/>
              </w:rPr>
              <w:t xml:space="preserve">ental milestones and screening, </w:t>
            </w:r>
            <w:r w:rsidRPr="00612144">
              <w:rPr>
                <w:rFonts w:asciiTheme="minorHAnsi" w:hAnsiTheme="minorHAnsi" w:cs="Arial"/>
                <w:i/>
                <w:sz w:val="20"/>
                <w:szCs w:val="18"/>
              </w:rPr>
              <w:t>parenting tips, research findings, data and statistics. Free materials and multimedia resources are also available. This page is also available in Spanish</w:t>
            </w:r>
            <w:r>
              <w:rPr>
                <w:rFonts w:asciiTheme="minorHAnsi" w:hAnsiTheme="minorHAnsi" w:cs="Arial"/>
                <w:i/>
                <w:sz w:val="20"/>
                <w:szCs w:val="18"/>
              </w:rPr>
              <w:t>.</w:t>
            </w:r>
          </w:p>
          <w:p w:rsidR="00814B91" w:rsidRPr="00814B91" w:rsidRDefault="00814B91" w:rsidP="00467957">
            <w:pPr>
              <w:outlineLvl w:val="0"/>
              <w:rPr>
                <w:rFonts w:asciiTheme="minorHAnsi" w:hAnsiTheme="minorHAnsi" w:cs="Arial"/>
                <w:i/>
                <w:sz w:val="8"/>
                <w:szCs w:val="18"/>
              </w:rPr>
            </w:pPr>
          </w:p>
          <w:p w:rsidR="00814B91" w:rsidRDefault="00814B91" w:rsidP="00814B91">
            <w:pPr>
              <w:shd w:val="clear" w:color="auto" w:fill="FFFFFF" w:themeFill="background1"/>
              <w:rPr>
                <w:rFonts w:eastAsia="Times New Roman" w:cstheme="minorHAnsi"/>
                <w:b/>
                <w:bCs/>
                <w:color w:val="0000FF" w:themeColor="hyperlink"/>
                <w:kern w:val="36"/>
                <w:sz w:val="20"/>
              </w:rPr>
            </w:pPr>
            <w:r w:rsidRPr="002A4B92">
              <w:rPr>
                <w:rStyle w:val="Hyperlink"/>
                <w:b/>
                <w:color w:val="auto"/>
                <w:sz w:val="20"/>
                <w:u w:val="none"/>
              </w:rPr>
              <w:t>Child Development</w:t>
            </w:r>
            <w:r w:rsidRPr="00324D91">
              <w:rPr>
                <w:rFonts w:eastAsia="Times New Roman" w:cstheme="minorHAnsi"/>
                <w:bCs/>
                <w:kern w:val="36"/>
                <w:sz w:val="24"/>
              </w:rPr>
              <w:t xml:space="preserve">  </w:t>
            </w:r>
            <w:r>
              <w:rPr>
                <w:rFonts w:eastAsia="Times New Roman" w:cstheme="minorHAnsi"/>
                <w:bCs/>
                <w:kern w:val="36"/>
                <w:sz w:val="24"/>
              </w:rPr>
              <w:t xml:space="preserve">  </w:t>
            </w:r>
            <w:hyperlink r:id="rId64" w:history="1">
              <w:r w:rsidRPr="00324D91">
                <w:rPr>
                  <w:rFonts w:eastAsia="Times New Roman" w:cstheme="minorHAnsi"/>
                  <w:b/>
                  <w:bCs/>
                  <w:color w:val="0000FF" w:themeColor="hyperlink"/>
                  <w:kern w:val="36"/>
                  <w:sz w:val="20"/>
                </w:rPr>
                <w:t>http://www.pbs.org/parents/child-development/</w:t>
              </w:r>
            </w:hyperlink>
          </w:p>
          <w:p w:rsidR="00814B91" w:rsidRPr="00612144" w:rsidRDefault="00814B91" w:rsidP="00814B91">
            <w:pPr>
              <w:shd w:val="clear" w:color="auto" w:fill="FFFFFF" w:themeFill="background1"/>
              <w:rPr>
                <w:rFonts w:asciiTheme="minorHAnsi" w:hAnsiTheme="minorHAnsi" w:cs="Arial"/>
                <w:i/>
                <w:sz w:val="20"/>
                <w:szCs w:val="18"/>
              </w:rPr>
            </w:pPr>
            <w:r w:rsidRPr="00612144">
              <w:rPr>
                <w:rFonts w:asciiTheme="minorHAnsi" w:hAnsiTheme="minorHAnsi" w:cs="Arial"/>
                <w:i/>
                <w:sz w:val="20"/>
                <w:szCs w:val="18"/>
              </w:rPr>
              <w:t>This website from PBS Parents provides a child development tracker that presents the stages of growth in various domains of children from age 1 to 9. These domains include approaches to learning, creative arts, language, literacy, mathematics, physical health, science, and social and emotional growth.</w:t>
            </w:r>
          </w:p>
          <w:p w:rsidR="00814B91" w:rsidRPr="00612144" w:rsidRDefault="00814B91" w:rsidP="00814B91">
            <w:pPr>
              <w:shd w:val="clear" w:color="auto" w:fill="FFFFFF" w:themeFill="background1"/>
              <w:rPr>
                <w:rFonts w:eastAsia="Times New Roman"/>
                <w:sz w:val="8"/>
              </w:rPr>
            </w:pPr>
          </w:p>
          <w:p w:rsidR="00814B91" w:rsidRDefault="00814B91" w:rsidP="00814B91">
            <w:pPr>
              <w:shd w:val="clear" w:color="auto" w:fill="FFFFFF" w:themeFill="background1"/>
              <w:rPr>
                <w:rFonts w:eastAsiaTheme="majorEastAsia"/>
                <w:b/>
                <w:color w:val="0000FF" w:themeColor="hyperlink"/>
                <w:sz w:val="20"/>
                <w:lang w:val="es-MX"/>
              </w:rPr>
            </w:pPr>
            <w:r>
              <w:rPr>
                <w:rStyle w:val="Hyperlink"/>
                <w:b/>
                <w:color w:val="auto"/>
                <w:sz w:val="20"/>
                <w:u w:val="none"/>
              </w:rPr>
              <w:t>¡Colorín C</w:t>
            </w:r>
            <w:r w:rsidRPr="002A4B92">
              <w:rPr>
                <w:rStyle w:val="Hyperlink"/>
                <w:b/>
                <w:color w:val="auto"/>
                <w:sz w:val="20"/>
                <w:u w:val="none"/>
              </w:rPr>
              <w:t>olorado!</w:t>
            </w:r>
            <w:r w:rsidRPr="00324D91">
              <w:rPr>
                <w:rFonts w:eastAsia="Times New Roman"/>
                <w:sz w:val="24"/>
              </w:rPr>
              <w:t xml:space="preserve"> </w:t>
            </w:r>
            <w:r>
              <w:rPr>
                <w:rFonts w:eastAsia="Times New Roman"/>
                <w:sz w:val="24"/>
              </w:rPr>
              <w:t xml:space="preserve">   </w:t>
            </w:r>
            <w:hyperlink r:id="rId65" w:history="1">
              <w:r w:rsidRPr="00324D91">
                <w:rPr>
                  <w:rFonts w:eastAsiaTheme="majorEastAsia"/>
                  <w:b/>
                  <w:color w:val="0000FF" w:themeColor="hyperlink"/>
                  <w:sz w:val="20"/>
                  <w:lang w:val="es-MX"/>
                </w:rPr>
                <w:t>http://www.colorincolorado.org/</w:t>
              </w:r>
            </w:hyperlink>
          </w:p>
          <w:p w:rsidR="00814B91" w:rsidRPr="001C1E94" w:rsidRDefault="00814B91" w:rsidP="00814B91">
            <w:pPr>
              <w:shd w:val="clear" w:color="auto" w:fill="FFFFFF" w:themeFill="background1"/>
              <w:rPr>
                <w:rFonts w:asciiTheme="minorHAnsi" w:hAnsiTheme="minorHAnsi" w:cs="Arial"/>
                <w:i/>
                <w:sz w:val="20"/>
                <w:szCs w:val="18"/>
              </w:rPr>
            </w:pPr>
            <w:r w:rsidRPr="001C1E94">
              <w:rPr>
                <w:rFonts w:asciiTheme="minorHAnsi" w:hAnsiTheme="minorHAnsi" w:cs="Arial"/>
                <w:i/>
                <w:sz w:val="20"/>
                <w:szCs w:val="18"/>
              </w:rPr>
              <w:t>This bilingual website contains information and resources for educators, administrators, librarians and families of English language learners.</w:t>
            </w:r>
          </w:p>
          <w:p w:rsidR="00814B91" w:rsidRPr="00612144" w:rsidRDefault="00814B91" w:rsidP="00814B91">
            <w:pPr>
              <w:outlineLvl w:val="0"/>
              <w:rPr>
                <w:rFonts w:eastAsia="Times New Roman" w:cstheme="minorHAnsi"/>
                <w:bCs/>
                <w:kern w:val="36"/>
                <w:sz w:val="8"/>
              </w:rPr>
            </w:pPr>
          </w:p>
          <w:p w:rsidR="00814B91" w:rsidRPr="002D5BD4" w:rsidRDefault="00814B91" w:rsidP="00814B91">
            <w:pPr>
              <w:outlineLvl w:val="0"/>
              <w:rPr>
                <w:b/>
              </w:rPr>
            </w:pPr>
            <w:r w:rsidRPr="002D5BD4">
              <w:rPr>
                <w:rStyle w:val="Hyperlink"/>
                <w:b/>
                <w:color w:val="auto"/>
                <w:sz w:val="20"/>
                <w:u w:val="none"/>
              </w:rPr>
              <w:t xml:space="preserve">CSEFEL Infant Toddler Training Module </w:t>
            </w:r>
            <w:r>
              <w:rPr>
                <w:rStyle w:val="Hyperlink"/>
                <w:b/>
                <w:color w:val="auto"/>
                <w:sz w:val="20"/>
                <w:u w:val="none"/>
              </w:rPr>
              <w:t xml:space="preserve">    </w:t>
            </w:r>
            <w:hyperlink r:id="rId66" w:history="1">
              <w:r w:rsidRPr="002D5BD4">
                <w:rPr>
                  <w:rStyle w:val="Hyperlink"/>
                  <w:b/>
                  <w:u w:val="none"/>
                </w:rPr>
                <w:t>http://csefel.vanderbilt.edu/resources/training_infant.html</w:t>
              </w:r>
            </w:hyperlink>
          </w:p>
          <w:p w:rsidR="00814B91" w:rsidRPr="00814B91" w:rsidRDefault="00814B91" w:rsidP="00814B91">
            <w:pPr>
              <w:outlineLvl w:val="0"/>
              <w:rPr>
                <w:rStyle w:val="Hyperlink"/>
                <w:b/>
                <w:i/>
                <w:color w:val="auto"/>
                <w:sz w:val="18"/>
                <w:u w:val="none"/>
              </w:rPr>
            </w:pPr>
            <w:r w:rsidRPr="00814B91">
              <w:rPr>
                <w:rStyle w:val="Hyperlink"/>
                <w:i/>
                <w:color w:val="auto"/>
                <w:sz w:val="20"/>
                <w:u w:val="none"/>
              </w:rPr>
              <w:t>Multimedia resources for supporting the social-emotional development of infants and toddlers from the Center on the Social and Emotional Foundations for Early Learning (CSEFEL).</w:t>
            </w:r>
          </w:p>
          <w:p w:rsidR="00814B91" w:rsidRPr="00814B91" w:rsidRDefault="00814B91" w:rsidP="00814B91">
            <w:pPr>
              <w:ind w:left="252" w:hanging="252"/>
              <w:rPr>
                <w:rStyle w:val="Hyperlink"/>
                <w:b/>
                <w:color w:val="auto"/>
                <w:sz w:val="8"/>
                <w:u w:val="none"/>
              </w:rPr>
            </w:pPr>
          </w:p>
          <w:p w:rsidR="00814B91" w:rsidRPr="00814B91" w:rsidRDefault="00814B91" w:rsidP="00814B91">
            <w:pPr>
              <w:ind w:left="205" w:hanging="205"/>
              <w:rPr>
                <w:rStyle w:val="Hyperlink"/>
                <w:b/>
                <w:u w:val="none"/>
              </w:rPr>
            </w:pPr>
            <w:r w:rsidRPr="00814B91">
              <w:rPr>
                <w:rStyle w:val="Hyperlink"/>
                <w:b/>
                <w:color w:val="auto"/>
                <w:sz w:val="20"/>
                <w:u w:val="none"/>
              </w:rPr>
              <w:t>CSEFEL Preschool Training Module</w:t>
            </w:r>
            <w:r w:rsidRPr="00814B91">
              <w:rPr>
                <w:rFonts w:cstheme="minorHAnsi"/>
                <w:sz w:val="24"/>
              </w:rPr>
              <w:t xml:space="preserve"> </w:t>
            </w:r>
            <w:hyperlink r:id="rId67" w:history="1">
              <w:r w:rsidRPr="00814B91">
                <w:rPr>
                  <w:rStyle w:val="Hyperlink"/>
                  <w:b/>
                  <w:u w:val="none"/>
                </w:rPr>
                <w:t>http://csefel.vanderbilt.edu/resources/training_preschool.html</w:t>
              </w:r>
            </w:hyperlink>
          </w:p>
          <w:p w:rsidR="00814B91" w:rsidRPr="002D5BD4" w:rsidRDefault="00814B91" w:rsidP="00814B91">
            <w:pPr>
              <w:outlineLvl w:val="0"/>
              <w:rPr>
                <w:rStyle w:val="Hyperlink"/>
                <w:b/>
                <w:i/>
                <w:color w:val="auto"/>
                <w:sz w:val="18"/>
                <w:u w:val="none"/>
              </w:rPr>
            </w:pPr>
            <w:r w:rsidRPr="00814B91">
              <w:rPr>
                <w:rStyle w:val="Hyperlink"/>
                <w:i/>
                <w:color w:val="auto"/>
                <w:sz w:val="20"/>
                <w:u w:val="none"/>
              </w:rPr>
              <w:t>Multimedia resources for supporting the social-emotional development of preschoolers from the Center on the Social and Emotional Foundations for Early Learning (CSEFEL).</w:t>
            </w:r>
          </w:p>
          <w:p w:rsidR="00814B91" w:rsidRPr="002D5BD4" w:rsidRDefault="00814B91" w:rsidP="00814B91">
            <w:pPr>
              <w:ind w:left="252" w:hanging="252"/>
              <w:rPr>
                <w:rStyle w:val="Hyperlink"/>
                <w:b/>
                <w:color w:val="auto"/>
                <w:sz w:val="8"/>
                <w:highlight w:val="green"/>
                <w:u w:val="none"/>
              </w:rPr>
            </w:pPr>
          </w:p>
          <w:p w:rsidR="00814B91" w:rsidRPr="00DE23C1" w:rsidRDefault="00814B91" w:rsidP="00814B91">
            <w:pPr>
              <w:outlineLvl w:val="0"/>
              <w:rPr>
                <w:rFonts w:cstheme="minorHAnsi"/>
                <w:b/>
                <w:color w:val="0000FF" w:themeColor="hyperlink"/>
                <w:sz w:val="20"/>
              </w:rPr>
            </w:pPr>
            <w:r w:rsidRPr="00DE23C1">
              <w:rPr>
                <w:rStyle w:val="Hyperlink"/>
                <w:b/>
                <w:color w:val="auto"/>
                <w:sz w:val="20"/>
                <w:u w:val="none"/>
              </w:rPr>
              <w:t xml:space="preserve">Learn about Fine Motor Skills and How to Improve Them </w:t>
            </w:r>
            <w:r>
              <w:rPr>
                <w:rStyle w:val="Hyperlink"/>
                <w:b/>
                <w:color w:val="auto"/>
                <w:sz w:val="20"/>
                <w:u w:val="none"/>
              </w:rPr>
              <w:t xml:space="preserve">   </w:t>
            </w:r>
            <w:hyperlink r:id="rId68" w:history="1">
              <w:r w:rsidRPr="00DE23C1">
                <w:rPr>
                  <w:rFonts w:cstheme="minorHAnsi"/>
                  <w:b/>
                  <w:color w:val="0000FF" w:themeColor="hyperlink"/>
                  <w:sz w:val="20"/>
                </w:rPr>
                <w:t>http://learningdisabilities.about.com/od/df/p/finemotorskills.htm</w:t>
              </w:r>
            </w:hyperlink>
          </w:p>
          <w:p w:rsidR="00814B91" w:rsidRPr="00DE23C1" w:rsidRDefault="00814B91" w:rsidP="00814B91">
            <w:pPr>
              <w:outlineLvl w:val="0"/>
              <w:rPr>
                <w:rFonts w:asciiTheme="minorHAnsi" w:hAnsiTheme="minorHAnsi" w:cstheme="minorHAnsi"/>
                <w:b/>
                <w:i/>
                <w:highlight w:val="cyan"/>
              </w:rPr>
            </w:pPr>
            <w:r w:rsidRPr="00DE23C1">
              <w:rPr>
                <w:rFonts w:asciiTheme="minorHAnsi" w:hAnsiTheme="minorHAnsi" w:cs="Arial"/>
                <w:i/>
                <w:sz w:val="20"/>
                <w:szCs w:val="18"/>
              </w:rPr>
              <w:t>This webpage gives a brief overview of fine motor skills and suggests strategies for improving fine motor weakness. It also provides examples of toys and drawing ideas to develop fine motor skills.</w:t>
            </w:r>
          </w:p>
          <w:p w:rsidR="00814B91" w:rsidRPr="00694789" w:rsidRDefault="00814B91" w:rsidP="00814B91">
            <w:pPr>
              <w:ind w:left="240" w:hanging="240"/>
              <w:outlineLvl w:val="0"/>
              <w:rPr>
                <w:rFonts w:cstheme="minorHAnsi"/>
                <w:sz w:val="8"/>
                <w:highlight w:val="cyan"/>
              </w:rPr>
            </w:pPr>
          </w:p>
          <w:p w:rsidR="00814B91" w:rsidRDefault="00814B91" w:rsidP="00814B91">
            <w:pPr>
              <w:ind w:left="240" w:hanging="240"/>
              <w:outlineLvl w:val="0"/>
              <w:rPr>
                <w:rStyle w:val="Hyperlink"/>
                <w:rFonts w:cstheme="minorHAnsi"/>
                <w:b/>
                <w:u w:val="none"/>
              </w:rPr>
            </w:pPr>
            <w:r w:rsidRPr="002D5BD4">
              <w:rPr>
                <w:rStyle w:val="Hyperlink"/>
                <w:b/>
                <w:color w:val="auto"/>
                <w:sz w:val="20"/>
                <w:u w:val="none"/>
              </w:rPr>
              <w:t>Learn the Signs</w:t>
            </w:r>
            <w:r>
              <w:rPr>
                <w:rStyle w:val="Hyperlink"/>
                <w:b/>
                <w:color w:val="auto"/>
                <w:sz w:val="20"/>
                <w:u w:val="none"/>
              </w:rPr>
              <w:t>.</w:t>
            </w:r>
            <w:r w:rsidRPr="002D5BD4">
              <w:rPr>
                <w:rStyle w:val="Hyperlink"/>
                <w:b/>
                <w:color w:val="auto"/>
                <w:sz w:val="20"/>
                <w:u w:val="none"/>
              </w:rPr>
              <w:t xml:space="preserve"> Act Early</w:t>
            </w:r>
            <w:r w:rsidRPr="002D5BD4">
              <w:rPr>
                <w:rFonts w:cstheme="minorHAnsi"/>
                <w:sz w:val="24"/>
              </w:rPr>
              <w:t xml:space="preserve"> </w:t>
            </w:r>
            <w:r>
              <w:rPr>
                <w:rFonts w:cstheme="minorHAnsi"/>
                <w:sz w:val="24"/>
              </w:rPr>
              <w:t xml:space="preserve">  </w:t>
            </w:r>
            <w:hyperlink r:id="rId69" w:history="1">
              <w:r w:rsidRPr="0036361C">
                <w:rPr>
                  <w:rStyle w:val="Hyperlink"/>
                  <w:rFonts w:cstheme="minorHAnsi"/>
                  <w:b/>
                  <w:sz w:val="20"/>
                  <w:szCs w:val="20"/>
                  <w:u w:val="none"/>
                </w:rPr>
                <w:t>http://www.cdc.gov/ncbddd/actearly/</w:t>
              </w:r>
            </w:hyperlink>
          </w:p>
          <w:p w:rsidR="00814B91" w:rsidRDefault="00814B91" w:rsidP="00814B91">
            <w:pPr>
              <w:outlineLvl w:val="0"/>
              <w:rPr>
                <w:rFonts w:asciiTheme="minorHAnsi" w:hAnsiTheme="minorHAnsi" w:cs="Arial"/>
                <w:i/>
                <w:sz w:val="20"/>
                <w:szCs w:val="18"/>
              </w:rPr>
            </w:pPr>
            <w:r w:rsidRPr="002D5BD4">
              <w:rPr>
                <w:rFonts w:asciiTheme="minorHAnsi" w:hAnsiTheme="minorHAnsi" w:cs="Arial"/>
                <w:i/>
                <w:sz w:val="20"/>
                <w:szCs w:val="18"/>
              </w:rPr>
              <w:t>The website from the Centers for Disease Control offers a variety of resources on development.</w:t>
            </w:r>
          </w:p>
          <w:p w:rsidR="00814B91" w:rsidRPr="00814B91" w:rsidRDefault="00814B91" w:rsidP="00814B91">
            <w:pPr>
              <w:outlineLvl w:val="0"/>
              <w:rPr>
                <w:rFonts w:asciiTheme="minorHAnsi" w:hAnsiTheme="minorHAnsi" w:cs="Arial"/>
                <w:i/>
                <w:sz w:val="8"/>
                <w:szCs w:val="18"/>
              </w:rPr>
            </w:pPr>
          </w:p>
          <w:p w:rsidR="00814B91" w:rsidRDefault="00814B91" w:rsidP="00814B91">
            <w:pPr>
              <w:ind w:left="232" w:hanging="232"/>
              <w:rPr>
                <w:rFonts w:cstheme="minorHAnsi"/>
                <w:b/>
                <w:color w:val="0000FF" w:themeColor="hyperlink"/>
                <w:sz w:val="20"/>
              </w:rPr>
            </w:pPr>
            <w:r w:rsidRPr="00612144">
              <w:rPr>
                <w:rStyle w:val="Hyperlink"/>
                <w:b/>
                <w:color w:val="auto"/>
                <w:sz w:val="20"/>
                <w:u w:val="none"/>
              </w:rPr>
              <w:t>Preschoolers Child Development</w:t>
            </w:r>
            <w:r w:rsidRPr="00324D91">
              <w:rPr>
                <w:rFonts w:cstheme="minorHAnsi"/>
                <w:sz w:val="24"/>
              </w:rPr>
              <w:t xml:space="preserve">  </w:t>
            </w:r>
            <w:hyperlink r:id="rId70" w:history="1">
              <w:r w:rsidRPr="00324D91">
                <w:rPr>
                  <w:rFonts w:cstheme="minorHAnsi"/>
                  <w:b/>
                  <w:color w:val="0000FF" w:themeColor="hyperlink"/>
                  <w:sz w:val="20"/>
                </w:rPr>
                <w:t>http://pediatrics.about.com/cs/growthdevelopment/a/child_dev_5.htm</w:t>
              </w:r>
            </w:hyperlink>
          </w:p>
          <w:p w:rsidR="00814B91" w:rsidRDefault="00814B91" w:rsidP="00814B91">
            <w:pPr>
              <w:ind w:left="232" w:hanging="232"/>
              <w:rPr>
                <w:rFonts w:asciiTheme="minorHAnsi" w:hAnsiTheme="minorHAnsi" w:cs="Arial"/>
                <w:i/>
                <w:sz w:val="20"/>
                <w:szCs w:val="18"/>
              </w:rPr>
            </w:pPr>
            <w:r w:rsidRPr="00467957">
              <w:rPr>
                <w:rFonts w:asciiTheme="minorHAnsi" w:hAnsiTheme="minorHAnsi" w:cs="Arial"/>
                <w:i/>
                <w:sz w:val="20"/>
                <w:szCs w:val="18"/>
              </w:rPr>
              <w:t>This webpage contains brief descriptions about preschoolers’ physical, mental, and social development.</w:t>
            </w:r>
          </w:p>
          <w:p w:rsidR="00814B91" w:rsidRPr="00612144" w:rsidRDefault="00814B91" w:rsidP="00814B91">
            <w:pPr>
              <w:ind w:left="232" w:hanging="232"/>
              <w:rPr>
                <w:rStyle w:val="Hyperlink"/>
                <w:b/>
                <w:color w:val="auto"/>
                <w:sz w:val="20"/>
                <w:u w:val="none"/>
              </w:rPr>
            </w:pPr>
            <w:r w:rsidRPr="00612144">
              <w:rPr>
                <w:rStyle w:val="Hyperlink"/>
                <w:b/>
                <w:color w:val="auto"/>
                <w:sz w:val="20"/>
                <w:u w:val="none"/>
              </w:rPr>
              <w:t>Raising Boys and Girls</w:t>
            </w:r>
            <w:r w:rsidRPr="00324D91">
              <w:rPr>
                <w:rFonts w:cstheme="minorHAnsi"/>
                <w:sz w:val="24"/>
              </w:rPr>
              <w:t xml:space="preserve">: </w:t>
            </w:r>
            <w:r w:rsidRPr="00612144">
              <w:rPr>
                <w:rStyle w:val="Hyperlink"/>
                <w:b/>
                <w:color w:val="auto"/>
                <w:sz w:val="20"/>
                <w:u w:val="none"/>
              </w:rPr>
              <w:t xml:space="preserve">Differences in Physical Development  </w:t>
            </w:r>
          </w:p>
          <w:p w:rsidR="00814B91" w:rsidRDefault="00814B91" w:rsidP="00814B91">
            <w:pPr>
              <w:ind w:left="162"/>
              <w:rPr>
                <w:rFonts w:cstheme="minorHAnsi"/>
                <w:b/>
                <w:color w:val="0000FF" w:themeColor="hyperlink"/>
                <w:sz w:val="20"/>
              </w:rPr>
            </w:pPr>
            <w:hyperlink r:id="rId71" w:history="1">
              <w:r w:rsidRPr="00324D91">
                <w:rPr>
                  <w:rFonts w:cstheme="minorHAnsi"/>
                  <w:b/>
                  <w:color w:val="0000FF" w:themeColor="hyperlink"/>
                  <w:sz w:val="20"/>
                </w:rPr>
                <w:t>http://www.babycenter.com/0_raising-boys-and-girls-differences-in-physical-development_3659011.bc</w:t>
              </w:r>
            </w:hyperlink>
          </w:p>
          <w:p w:rsidR="00814B91" w:rsidRPr="00DE23C1" w:rsidRDefault="00814B91" w:rsidP="00814B91">
            <w:pPr>
              <w:rPr>
                <w:rFonts w:asciiTheme="minorHAnsi" w:hAnsiTheme="minorHAnsi" w:cstheme="minorHAnsi"/>
                <w:i/>
                <w:sz w:val="24"/>
              </w:rPr>
            </w:pPr>
            <w:r w:rsidRPr="00DE23C1">
              <w:rPr>
                <w:rFonts w:asciiTheme="minorHAnsi" w:hAnsiTheme="minorHAnsi" w:cs="Arial"/>
                <w:i/>
                <w:sz w:val="20"/>
                <w:szCs w:val="18"/>
              </w:rPr>
              <w:t>This short article presents a brief description of the gender differences in physical development.</w:t>
            </w:r>
          </w:p>
          <w:p w:rsidR="00814B91" w:rsidRPr="00DE23C1" w:rsidRDefault="00814B91" w:rsidP="00814B91">
            <w:pPr>
              <w:ind w:left="240" w:hanging="240"/>
              <w:outlineLvl w:val="0"/>
              <w:rPr>
                <w:rStyle w:val="Hyperlink"/>
                <w:b/>
                <w:color w:val="auto"/>
                <w:sz w:val="8"/>
                <w:u w:val="none"/>
              </w:rPr>
            </w:pPr>
          </w:p>
          <w:p w:rsidR="00814B91" w:rsidRDefault="00814B91" w:rsidP="00814B91">
            <w:pPr>
              <w:ind w:left="240" w:hanging="240"/>
              <w:outlineLvl w:val="0"/>
              <w:rPr>
                <w:rFonts w:cstheme="minorHAnsi"/>
                <w:b/>
                <w:color w:val="0000FF" w:themeColor="hyperlink"/>
                <w:sz w:val="20"/>
              </w:rPr>
            </w:pPr>
            <w:r w:rsidRPr="00DE23C1">
              <w:rPr>
                <w:rStyle w:val="Hyperlink"/>
                <w:b/>
                <w:color w:val="auto"/>
                <w:sz w:val="20"/>
                <w:u w:val="none"/>
              </w:rPr>
              <w:t>Science Daily: Child Development News</w:t>
            </w:r>
            <w:r w:rsidRPr="00DE23C1">
              <w:rPr>
                <w:rFonts w:cstheme="minorHAnsi"/>
                <w:b/>
                <w:sz w:val="24"/>
              </w:rPr>
              <w:t xml:space="preserve">  </w:t>
            </w:r>
            <w:hyperlink r:id="rId72" w:history="1">
              <w:r w:rsidRPr="00DE23C1">
                <w:rPr>
                  <w:rFonts w:cstheme="minorHAnsi"/>
                  <w:b/>
                  <w:color w:val="0000FF" w:themeColor="hyperlink"/>
                  <w:sz w:val="20"/>
                </w:rPr>
                <w:t>http://www.sciencedaily.com/news/mind_brain/child_development/</w:t>
              </w:r>
            </w:hyperlink>
          </w:p>
          <w:p w:rsidR="00814B91" w:rsidRPr="00DE23C1" w:rsidRDefault="00814B91" w:rsidP="00814B91">
            <w:pPr>
              <w:ind w:left="240" w:hanging="240"/>
              <w:outlineLvl w:val="0"/>
              <w:rPr>
                <w:rFonts w:asciiTheme="minorHAnsi" w:hAnsiTheme="minorHAnsi" w:cstheme="minorHAnsi"/>
                <w:b/>
                <w:i/>
              </w:rPr>
            </w:pPr>
            <w:r w:rsidRPr="00DE23C1">
              <w:rPr>
                <w:rFonts w:asciiTheme="minorHAnsi" w:hAnsiTheme="minorHAnsi" w:cs="Arial"/>
                <w:i/>
                <w:sz w:val="20"/>
                <w:szCs w:val="18"/>
              </w:rPr>
              <w:t>This webpage from Science Daily presents the most recent research news on child development.</w:t>
            </w:r>
          </w:p>
          <w:p w:rsidR="00814B91" w:rsidRPr="00814B91" w:rsidRDefault="00814B91" w:rsidP="00814B91">
            <w:pPr>
              <w:ind w:left="232" w:hanging="232"/>
              <w:rPr>
                <w:rStyle w:val="Hyperlink"/>
                <w:b/>
                <w:color w:val="auto"/>
                <w:sz w:val="8"/>
                <w:u w:val="none"/>
              </w:rPr>
            </w:pPr>
          </w:p>
          <w:p w:rsidR="00814B91" w:rsidRPr="00612144" w:rsidRDefault="00814B91" w:rsidP="00814B91">
            <w:pPr>
              <w:ind w:left="232" w:hanging="232"/>
              <w:rPr>
                <w:rStyle w:val="Hyperlink"/>
                <w:b/>
                <w:color w:val="auto"/>
                <w:sz w:val="20"/>
                <w:u w:val="none"/>
              </w:rPr>
            </w:pPr>
            <w:r w:rsidRPr="00612144">
              <w:rPr>
                <w:rStyle w:val="Hyperlink"/>
                <w:b/>
                <w:color w:val="auto"/>
                <w:sz w:val="20"/>
                <w:u w:val="none"/>
              </w:rPr>
              <w:t xml:space="preserve">Strategies for Supporting All Dual Language Learners </w:t>
            </w:r>
          </w:p>
          <w:p w:rsidR="00814B91" w:rsidRPr="00DD31BD" w:rsidRDefault="00814B91" w:rsidP="00814B91">
            <w:pPr>
              <w:ind w:left="162"/>
              <w:rPr>
                <w:rFonts w:cstheme="minorHAnsi"/>
                <w:b/>
                <w:color w:val="0000FF" w:themeColor="hyperlink"/>
                <w:sz w:val="20"/>
              </w:rPr>
            </w:pPr>
            <w:hyperlink r:id="rId73" w:history="1">
              <w:r w:rsidRPr="00814B91">
                <w:rPr>
                  <w:rStyle w:val="Hyperlink"/>
                  <w:rFonts w:cstheme="minorHAnsi"/>
                  <w:b/>
                  <w:sz w:val="20"/>
                  <w:u w:val="none"/>
                </w:rPr>
                <w:t>http://eclkc.ohs.acf.hhs.gov/hslc/tta-system/cultural-linguistic/fcp/docs/dll-strategies.pdf</w:t>
              </w:r>
            </w:hyperlink>
          </w:p>
          <w:p w:rsidR="00814B91" w:rsidRPr="00DE23C1" w:rsidRDefault="00814B91" w:rsidP="00814B91">
            <w:pPr>
              <w:rPr>
                <w:rFonts w:asciiTheme="minorHAnsi" w:hAnsiTheme="minorHAnsi" w:cstheme="minorHAnsi"/>
                <w:b/>
                <w:i/>
              </w:rPr>
            </w:pPr>
            <w:r w:rsidRPr="00DE23C1">
              <w:rPr>
                <w:rFonts w:asciiTheme="minorHAnsi" w:hAnsiTheme="minorHAnsi" w:cs="Arial"/>
                <w:i/>
                <w:sz w:val="20"/>
                <w:szCs w:val="18"/>
              </w:rPr>
              <w:t>Through a series of vignettes, this document provides helpful strategies for educators who are supporting dual language learners.</w:t>
            </w:r>
          </w:p>
          <w:p w:rsidR="00814B91" w:rsidRPr="00612144" w:rsidRDefault="00814B91" w:rsidP="00814B91">
            <w:pPr>
              <w:ind w:left="232" w:hanging="232"/>
              <w:rPr>
                <w:rFonts w:cstheme="minorHAnsi"/>
                <w:sz w:val="8"/>
              </w:rPr>
            </w:pPr>
          </w:p>
          <w:p w:rsidR="00814B91" w:rsidRDefault="00814B91" w:rsidP="00814B91">
            <w:pPr>
              <w:ind w:left="232" w:hanging="232"/>
              <w:rPr>
                <w:rFonts w:cstheme="minorHAnsi"/>
                <w:b/>
                <w:color w:val="0000FF" w:themeColor="hyperlink"/>
                <w:sz w:val="20"/>
              </w:rPr>
            </w:pPr>
            <w:r w:rsidRPr="00612144">
              <w:rPr>
                <w:rStyle w:val="Hyperlink"/>
                <w:b/>
                <w:color w:val="auto"/>
                <w:sz w:val="20"/>
                <w:u w:val="none"/>
              </w:rPr>
              <w:t>The Whole Child Development Guide: Early School Years (4-8)</w:t>
            </w:r>
            <w:r w:rsidRPr="00324D91">
              <w:rPr>
                <w:rFonts w:cstheme="minorHAnsi"/>
                <w:sz w:val="24"/>
              </w:rPr>
              <w:t xml:space="preserve"> </w:t>
            </w:r>
            <w:hyperlink r:id="rId74" w:history="1">
              <w:r w:rsidRPr="00324D91">
                <w:rPr>
                  <w:rFonts w:cstheme="minorHAnsi"/>
                  <w:b/>
                  <w:color w:val="0000FF" w:themeColor="hyperlink"/>
                  <w:sz w:val="20"/>
                </w:rPr>
                <w:t>http://cache.lego.com/upload/contentTemplating/ParentsChildDevelopment/otherfiles/2057/uploadDF1454F4-DED5-4B71-AAF2-05557D80CA04.pdf</w:t>
              </w:r>
            </w:hyperlink>
          </w:p>
          <w:p w:rsidR="00814B91" w:rsidRDefault="00814B91" w:rsidP="00814B91">
            <w:pPr>
              <w:outlineLvl w:val="0"/>
              <w:rPr>
                <w:rFonts w:asciiTheme="minorHAnsi" w:hAnsiTheme="minorHAnsi" w:cs="Arial"/>
                <w:i/>
                <w:sz w:val="20"/>
                <w:szCs w:val="18"/>
              </w:rPr>
            </w:pPr>
            <w:r w:rsidRPr="00467957">
              <w:rPr>
                <w:rFonts w:asciiTheme="minorHAnsi" w:hAnsiTheme="minorHAnsi" w:cs="Arial"/>
                <w:i/>
                <w:sz w:val="20"/>
                <w:szCs w:val="18"/>
              </w:rPr>
              <w:t>This document begins with an overview of the physical and cognitive development of young children aged 4 to 8 years in connection to the various developmental theories, and how their development can be supported. This is followed by more in-depth descriptions by age.</w:t>
            </w:r>
          </w:p>
          <w:p w:rsidR="00814B91" w:rsidRPr="00814B91" w:rsidRDefault="00814B91" w:rsidP="00814B91">
            <w:pPr>
              <w:outlineLvl w:val="0"/>
              <w:rPr>
                <w:rFonts w:asciiTheme="minorHAnsi" w:hAnsiTheme="minorHAnsi" w:cs="Arial"/>
                <w:i/>
                <w:sz w:val="8"/>
                <w:szCs w:val="18"/>
              </w:rPr>
            </w:pPr>
          </w:p>
          <w:p w:rsidR="00814B91" w:rsidRDefault="00814B91" w:rsidP="00814B91">
            <w:pPr>
              <w:ind w:left="232" w:hanging="232"/>
              <w:rPr>
                <w:rFonts w:cstheme="minorHAnsi"/>
                <w:b/>
                <w:color w:val="0000FF" w:themeColor="hyperlink"/>
                <w:sz w:val="20"/>
              </w:rPr>
            </w:pPr>
            <w:r w:rsidRPr="00612144">
              <w:rPr>
                <w:rStyle w:val="Hyperlink"/>
                <w:b/>
                <w:color w:val="auto"/>
                <w:sz w:val="20"/>
                <w:u w:val="none"/>
              </w:rPr>
              <w:t>Women and Children’s Health Network Web Pages on Child Development</w:t>
            </w:r>
            <w:r w:rsidRPr="00324D91">
              <w:rPr>
                <w:rFonts w:cstheme="minorHAnsi"/>
                <w:sz w:val="24"/>
              </w:rPr>
              <w:t xml:space="preserve"> </w:t>
            </w:r>
            <w:hyperlink r:id="rId75" w:history="1">
              <w:r w:rsidRPr="00324D91">
                <w:rPr>
                  <w:rFonts w:cstheme="minorHAnsi"/>
                  <w:b/>
                  <w:color w:val="0000FF" w:themeColor="hyperlink"/>
                  <w:sz w:val="20"/>
                </w:rPr>
                <w:t>http://www.cyh.com/HealthTopics/HealthTopicDetails.aspx?p=114&amp;np=122&amp;id=1963</w:t>
              </w:r>
            </w:hyperlink>
          </w:p>
          <w:p w:rsidR="00814B91" w:rsidRPr="00467957" w:rsidRDefault="00814B91" w:rsidP="00814B91">
            <w:pPr>
              <w:rPr>
                <w:rFonts w:asciiTheme="minorHAnsi" w:hAnsiTheme="minorHAnsi" w:cs="Arial"/>
                <w:i/>
                <w:sz w:val="20"/>
                <w:szCs w:val="18"/>
              </w:rPr>
            </w:pPr>
            <w:r w:rsidRPr="00467957">
              <w:rPr>
                <w:rFonts w:asciiTheme="minorHAnsi" w:hAnsiTheme="minorHAnsi" w:cs="Arial"/>
                <w:i/>
                <w:sz w:val="20"/>
                <w:szCs w:val="18"/>
              </w:rPr>
              <w:t>The Woman and Children’s Health Network provides information categorized according to the various stages of child development from birth through adolescence. Within each category, milestones of specific domains of development are presented as well as useful suggestions and advice for parents.</w:t>
            </w:r>
          </w:p>
          <w:p w:rsidR="00814B91" w:rsidRPr="00814B91" w:rsidRDefault="00814B91" w:rsidP="00814B91">
            <w:pPr>
              <w:outlineLvl w:val="0"/>
              <w:rPr>
                <w:rFonts w:asciiTheme="minorHAnsi" w:eastAsia="Times New Roman" w:hAnsiTheme="minorHAnsi" w:cstheme="minorHAnsi"/>
                <w:bCs/>
                <w:i/>
                <w:kern w:val="36"/>
                <w:sz w:val="8"/>
              </w:rPr>
            </w:pPr>
          </w:p>
          <w:p w:rsidR="00814B91" w:rsidRDefault="00814B91" w:rsidP="00814B91">
            <w:pPr>
              <w:rPr>
                <w:rFonts w:cstheme="minorHAnsi"/>
                <w:b/>
                <w:color w:val="0000FF" w:themeColor="hyperlink"/>
                <w:sz w:val="20"/>
                <w:szCs w:val="24"/>
              </w:rPr>
            </w:pPr>
            <w:r w:rsidRPr="00DE23C1">
              <w:rPr>
                <w:rStyle w:val="Hyperlink"/>
                <w:b/>
                <w:color w:val="auto"/>
                <w:sz w:val="20"/>
                <w:u w:val="none"/>
              </w:rPr>
              <w:t>ZERO TO THREE Behavior and Development</w:t>
            </w:r>
            <w:r>
              <w:rPr>
                <w:rStyle w:val="Hyperlink"/>
                <w:b/>
                <w:color w:val="auto"/>
                <w:sz w:val="20"/>
                <w:u w:val="none"/>
              </w:rPr>
              <w:t xml:space="preserve">    </w:t>
            </w:r>
            <w:r w:rsidRPr="00DE23C1">
              <w:rPr>
                <w:rFonts w:cstheme="minorHAnsi"/>
                <w:sz w:val="24"/>
                <w:szCs w:val="24"/>
              </w:rPr>
              <w:t xml:space="preserve"> </w:t>
            </w:r>
            <w:hyperlink r:id="rId76" w:history="1">
              <w:r w:rsidRPr="00DE23C1">
                <w:rPr>
                  <w:rFonts w:cstheme="minorHAnsi"/>
                  <w:b/>
                  <w:color w:val="0000FF" w:themeColor="hyperlink"/>
                  <w:sz w:val="20"/>
                  <w:szCs w:val="24"/>
                </w:rPr>
                <w:t>http://www.zerotothree.org/child-development/</w:t>
              </w:r>
            </w:hyperlink>
          </w:p>
          <w:p w:rsidR="00814B91" w:rsidRPr="00814B91" w:rsidRDefault="00814B91" w:rsidP="00814B91">
            <w:pPr>
              <w:rPr>
                <w:rFonts w:asciiTheme="minorHAnsi" w:hAnsiTheme="minorHAnsi" w:cstheme="minorHAnsi"/>
                <w:b/>
                <w:i/>
                <w:szCs w:val="24"/>
              </w:rPr>
            </w:pPr>
            <w:r w:rsidRPr="00DE23C1">
              <w:rPr>
                <w:rFonts w:asciiTheme="minorHAnsi" w:hAnsiTheme="minorHAnsi" w:cs="Arial"/>
                <w:i/>
                <w:sz w:val="20"/>
                <w:szCs w:val="18"/>
              </w:rPr>
              <w:t>This webpage contains a list of links to key early childhood behavior and development topics which contain various resources such as podcasts, tips, FAQs, articles and handouts.</w:t>
            </w:r>
          </w:p>
          <w:p w:rsidR="00467957" w:rsidRPr="007F1CCB" w:rsidRDefault="00467957" w:rsidP="00E74304">
            <w:pPr>
              <w:rPr>
                <w:sz w:val="8"/>
                <w:szCs w:val="8"/>
              </w:rPr>
            </w:pPr>
          </w:p>
        </w:tc>
      </w:tr>
    </w:tbl>
    <w:p w:rsidR="00A30F36" w:rsidRDefault="00A30F36" w:rsidP="004740BF"/>
    <w:sectPr w:rsidR="00A30F36" w:rsidSect="003E4251">
      <w:footerReference w:type="default" r:id="rId77"/>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033" w:rsidRDefault="000B7033" w:rsidP="000B7033">
      <w:r>
        <w:separator/>
      </w:r>
    </w:p>
  </w:endnote>
  <w:endnote w:type="continuationSeparator" w:id="0">
    <w:p w:rsidR="000B7033" w:rsidRDefault="000B7033" w:rsidP="000B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RegularSC">
    <w:altName w:val="Minion RegularS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0766421"/>
      <w:docPartObj>
        <w:docPartGallery w:val="Page Numbers (Bottom of Page)"/>
        <w:docPartUnique/>
      </w:docPartObj>
    </w:sdtPr>
    <w:sdtEndPr>
      <w:rPr>
        <w:noProof/>
      </w:rPr>
    </w:sdtEndPr>
    <w:sdtContent>
      <w:p w:rsidR="000B7033" w:rsidRDefault="001B558E">
        <w:pPr>
          <w:pStyle w:val="Footer"/>
          <w:jc w:val="right"/>
        </w:pPr>
        <w:r>
          <w:fldChar w:fldCharType="begin"/>
        </w:r>
        <w:r w:rsidR="000B7033">
          <w:instrText xml:space="preserve"> PAGE   \* MERGEFORMAT </w:instrText>
        </w:r>
        <w:r>
          <w:fldChar w:fldCharType="separate"/>
        </w:r>
        <w:r w:rsidR="00814B91">
          <w:rPr>
            <w:noProof/>
          </w:rPr>
          <w:t>1</w:t>
        </w:r>
        <w:r>
          <w:rPr>
            <w:noProof/>
          </w:rPr>
          <w:fldChar w:fldCharType="end"/>
        </w:r>
      </w:p>
    </w:sdtContent>
  </w:sdt>
  <w:p w:rsidR="000B7033" w:rsidRDefault="000B7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033" w:rsidRDefault="000B7033" w:rsidP="000B7033">
      <w:r>
        <w:separator/>
      </w:r>
    </w:p>
  </w:footnote>
  <w:footnote w:type="continuationSeparator" w:id="0">
    <w:p w:rsidR="000B7033" w:rsidRDefault="000B7033" w:rsidP="000B70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12653A"/>
    <w:multiLevelType w:val="hybridMultilevel"/>
    <w:tmpl w:val="7D2474A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251"/>
    <w:rsid w:val="000023CE"/>
    <w:rsid w:val="000A5146"/>
    <w:rsid w:val="000B7033"/>
    <w:rsid w:val="000E43D5"/>
    <w:rsid w:val="000F1654"/>
    <w:rsid w:val="00144D14"/>
    <w:rsid w:val="001652DE"/>
    <w:rsid w:val="00166A9F"/>
    <w:rsid w:val="001B558E"/>
    <w:rsid w:val="001C1E94"/>
    <w:rsid w:val="00216077"/>
    <w:rsid w:val="002258E9"/>
    <w:rsid w:val="00284F30"/>
    <w:rsid w:val="002926DE"/>
    <w:rsid w:val="002A4B92"/>
    <w:rsid w:val="002D476F"/>
    <w:rsid w:val="002D5BD4"/>
    <w:rsid w:val="00324D91"/>
    <w:rsid w:val="003344CA"/>
    <w:rsid w:val="0036361C"/>
    <w:rsid w:val="003703EF"/>
    <w:rsid w:val="00372EA8"/>
    <w:rsid w:val="00375D76"/>
    <w:rsid w:val="003A1B8E"/>
    <w:rsid w:val="003E4251"/>
    <w:rsid w:val="003F2238"/>
    <w:rsid w:val="00436119"/>
    <w:rsid w:val="00467957"/>
    <w:rsid w:val="004740BF"/>
    <w:rsid w:val="00595A90"/>
    <w:rsid w:val="005A1DD4"/>
    <w:rsid w:val="005D2ABE"/>
    <w:rsid w:val="005F7727"/>
    <w:rsid w:val="00612144"/>
    <w:rsid w:val="00622D12"/>
    <w:rsid w:val="0065111C"/>
    <w:rsid w:val="006760B2"/>
    <w:rsid w:val="00694789"/>
    <w:rsid w:val="0070733B"/>
    <w:rsid w:val="00730CE6"/>
    <w:rsid w:val="00732E78"/>
    <w:rsid w:val="0076776D"/>
    <w:rsid w:val="00770FC0"/>
    <w:rsid w:val="007F1CCB"/>
    <w:rsid w:val="008065B6"/>
    <w:rsid w:val="00814B91"/>
    <w:rsid w:val="00846E21"/>
    <w:rsid w:val="00847B59"/>
    <w:rsid w:val="008652B0"/>
    <w:rsid w:val="00894676"/>
    <w:rsid w:val="00895ED4"/>
    <w:rsid w:val="008F56AF"/>
    <w:rsid w:val="009011DA"/>
    <w:rsid w:val="00912141"/>
    <w:rsid w:val="009A407D"/>
    <w:rsid w:val="009D6C35"/>
    <w:rsid w:val="009F6FB5"/>
    <w:rsid w:val="00A0184E"/>
    <w:rsid w:val="00A1535A"/>
    <w:rsid w:val="00A30F36"/>
    <w:rsid w:val="00A453F9"/>
    <w:rsid w:val="00A47C4B"/>
    <w:rsid w:val="00A562D9"/>
    <w:rsid w:val="00B7738F"/>
    <w:rsid w:val="00BA1563"/>
    <w:rsid w:val="00BF682F"/>
    <w:rsid w:val="00C10F58"/>
    <w:rsid w:val="00C15D02"/>
    <w:rsid w:val="00C26212"/>
    <w:rsid w:val="00C3620F"/>
    <w:rsid w:val="00C631CB"/>
    <w:rsid w:val="00C92173"/>
    <w:rsid w:val="00CD17D5"/>
    <w:rsid w:val="00CD2F01"/>
    <w:rsid w:val="00CF239F"/>
    <w:rsid w:val="00D16A1B"/>
    <w:rsid w:val="00D732E5"/>
    <w:rsid w:val="00DB07FB"/>
    <w:rsid w:val="00DC1471"/>
    <w:rsid w:val="00DD31BD"/>
    <w:rsid w:val="00DE23C1"/>
    <w:rsid w:val="00E355DC"/>
    <w:rsid w:val="00E66545"/>
    <w:rsid w:val="00EF58FA"/>
    <w:rsid w:val="00EF60C7"/>
    <w:rsid w:val="00F43789"/>
    <w:rsid w:val="00F44DE6"/>
    <w:rsid w:val="00FC35DF"/>
    <w:rsid w:val="00FD3083"/>
    <w:rsid w:val="00FD7991"/>
    <w:rsid w:val="00FE6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EA2532-0957-4F92-9989-DE2ED079A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5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425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E4251"/>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rsid w:val="003E42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E4251"/>
    <w:rPr>
      <w:sz w:val="16"/>
      <w:szCs w:val="16"/>
    </w:rPr>
  </w:style>
  <w:style w:type="paragraph" w:styleId="CommentText">
    <w:name w:val="annotation text"/>
    <w:basedOn w:val="Normal"/>
    <w:link w:val="CommentTextChar"/>
    <w:uiPriority w:val="99"/>
    <w:semiHidden/>
    <w:unhideWhenUsed/>
    <w:rsid w:val="003E4251"/>
    <w:rPr>
      <w:sz w:val="20"/>
      <w:szCs w:val="20"/>
    </w:rPr>
  </w:style>
  <w:style w:type="character" w:customStyle="1" w:styleId="CommentTextChar">
    <w:name w:val="Comment Text Char"/>
    <w:basedOn w:val="DefaultParagraphFont"/>
    <w:link w:val="CommentText"/>
    <w:uiPriority w:val="99"/>
    <w:semiHidden/>
    <w:rsid w:val="003E4251"/>
    <w:rPr>
      <w:sz w:val="20"/>
      <w:szCs w:val="20"/>
    </w:rPr>
  </w:style>
  <w:style w:type="paragraph" w:styleId="BalloonText">
    <w:name w:val="Balloon Text"/>
    <w:basedOn w:val="Normal"/>
    <w:link w:val="BalloonTextChar"/>
    <w:uiPriority w:val="99"/>
    <w:semiHidden/>
    <w:unhideWhenUsed/>
    <w:rsid w:val="003E4251"/>
    <w:rPr>
      <w:rFonts w:ascii="Tahoma" w:hAnsi="Tahoma" w:cs="Tahoma"/>
      <w:sz w:val="16"/>
      <w:szCs w:val="16"/>
    </w:rPr>
  </w:style>
  <w:style w:type="character" w:customStyle="1" w:styleId="BalloonTextChar">
    <w:name w:val="Balloon Text Char"/>
    <w:basedOn w:val="DefaultParagraphFont"/>
    <w:link w:val="BalloonText"/>
    <w:uiPriority w:val="99"/>
    <w:semiHidden/>
    <w:rsid w:val="003E4251"/>
    <w:rPr>
      <w:rFonts w:ascii="Tahoma" w:hAnsi="Tahoma" w:cs="Tahoma"/>
      <w:sz w:val="16"/>
      <w:szCs w:val="16"/>
    </w:rPr>
  </w:style>
  <w:style w:type="character" w:styleId="Hyperlink">
    <w:name w:val="Hyperlink"/>
    <w:basedOn w:val="DefaultParagraphFont"/>
    <w:uiPriority w:val="99"/>
    <w:unhideWhenUsed/>
    <w:rsid w:val="00A47C4B"/>
    <w:rPr>
      <w:color w:val="0000FF" w:themeColor="hyperlink"/>
      <w:u w:val="single"/>
    </w:rPr>
  </w:style>
  <w:style w:type="paragraph" w:styleId="Header">
    <w:name w:val="header"/>
    <w:basedOn w:val="Normal"/>
    <w:link w:val="HeaderChar"/>
    <w:uiPriority w:val="99"/>
    <w:unhideWhenUsed/>
    <w:rsid w:val="000B7033"/>
    <w:pPr>
      <w:tabs>
        <w:tab w:val="center" w:pos="4680"/>
        <w:tab w:val="right" w:pos="9360"/>
      </w:tabs>
    </w:pPr>
  </w:style>
  <w:style w:type="character" w:customStyle="1" w:styleId="HeaderChar">
    <w:name w:val="Header Char"/>
    <w:basedOn w:val="DefaultParagraphFont"/>
    <w:link w:val="Header"/>
    <w:uiPriority w:val="99"/>
    <w:rsid w:val="000B7033"/>
  </w:style>
  <w:style w:type="paragraph" w:styleId="Footer">
    <w:name w:val="footer"/>
    <w:basedOn w:val="Normal"/>
    <w:link w:val="FooterChar"/>
    <w:uiPriority w:val="99"/>
    <w:unhideWhenUsed/>
    <w:rsid w:val="000B7033"/>
    <w:pPr>
      <w:tabs>
        <w:tab w:val="center" w:pos="4680"/>
        <w:tab w:val="right" w:pos="9360"/>
      </w:tabs>
    </w:pPr>
  </w:style>
  <w:style w:type="character" w:customStyle="1" w:styleId="FooterChar">
    <w:name w:val="Footer Char"/>
    <w:basedOn w:val="DefaultParagraphFont"/>
    <w:link w:val="Footer"/>
    <w:uiPriority w:val="99"/>
    <w:rsid w:val="000B7033"/>
  </w:style>
  <w:style w:type="character" w:styleId="FollowedHyperlink">
    <w:name w:val="FollowedHyperlink"/>
    <w:basedOn w:val="DefaultParagraphFont"/>
    <w:uiPriority w:val="99"/>
    <w:semiHidden/>
    <w:unhideWhenUsed/>
    <w:rsid w:val="00F44DE6"/>
    <w:rPr>
      <w:color w:val="800080" w:themeColor="followedHyperlink"/>
      <w:u w:val="single"/>
    </w:rPr>
  </w:style>
  <w:style w:type="table" w:customStyle="1" w:styleId="TableGrid1">
    <w:name w:val="Table Grid1"/>
    <w:basedOn w:val="TableNormal"/>
    <w:next w:val="TableGrid"/>
    <w:rsid w:val="007F1CCB"/>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1">
    <w:name w:val="A11"/>
    <w:uiPriority w:val="99"/>
    <w:rsid w:val="00C92173"/>
    <w:rPr>
      <w:rFonts w:ascii="Minion" w:hAnsi="Minion" w:cs="Minion"/>
      <w:color w:val="000000"/>
      <w:sz w:val="12"/>
      <w:szCs w:val="12"/>
    </w:rPr>
  </w:style>
  <w:style w:type="paragraph" w:styleId="NormalWeb">
    <w:name w:val="Normal (Web)"/>
    <w:basedOn w:val="Normal"/>
    <w:uiPriority w:val="99"/>
    <w:unhideWhenUsed/>
    <w:rsid w:val="00C3620F"/>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D732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0539">
      <w:bodyDiv w:val="1"/>
      <w:marLeft w:val="0"/>
      <w:marRight w:val="0"/>
      <w:marTop w:val="0"/>
      <w:marBottom w:val="0"/>
      <w:divBdr>
        <w:top w:val="none" w:sz="0" w:space="0" w:color="auto"/>
        <w:left w:val="none" w:sz="0" w:space="0" w:color="auto"/>
        <w:bottom w:val="none" w:sz="0" w:space="0" w:color="auto"/>
        <w:right w:val="none" w:sz="0" w:space="0" w:color="auto"/>
      </w:divBdr>
    </w:div>
    <w:div w:id="115489507">
      <w:bodyDiv w:val="1"/>
      <w:marLeft w:val="0"/>
      <w:marRight w:val="0"/>
      <w:marTop w:val="0"/>
      <w:marBottom w:val="0"/>
      <w:divBdr>
        <w:top w:val="none" w:sz="0" w:space="0" w:color="auto"/>
        <w:left w:val="none" w:sz="0" w:space="0" w:color="auto"/>
        <w:bottom w:val="none" w:sz="0" w:space="0" w:color="auto"/>
        <w:right w:val="none" w:sz="0" w:space="0" w:color="auto"/>
      </w:divBdr>
    </w:div>
    <w:div w:id="159545887">
      <w:bodyDiv w:val="1"/>
      <w:marLeft w:val="0"/>
      <w:marRight w:val="0"/>
      <w:marTop w:val="0"/>
      <w:marBottom w:val="0"/>
      <w:divBdr>
        <w:top w:val="none" w:sz="0" w:space="0" w:color="auto"/>
        <w:left w:val="none" w:sz="0" w:space="0" w:color="auto"/>
        <w:bottom w:val="none" w:sz="0" w:space="0" w:color="auto"/>
        <w:right w:val="none" w:sz="0" w:space="0" w:color="auto"/>
      </w:divBdr>
      <w:divsChild>
        <w:div w:id="170489657">
          <w:marLeft w:val="0"/>
          <w:marRight w:val="0"/>
          <w:marTop w:val="0"/>
          <w:marBottom w:val="0"/>
          <w:divBdr>
            <w:top w:val="none" w:sz="0" w:space="0" w:color="auto"/>
            <w:left w:val="none" w:sz="0" w:space="0" w:color="auto"/>
            <w:bottom w:val="none" w:sz="0" w:space="0" w:color="auto"/>
            <w:right w:val="none" w:sz="0" w:space="0" w:color="auto"/>
          </w:divBdr>
        </w:div>
        <w:div w:id="1585652868">
          <w:marLeft w:val="0"/>
          <w:marRight w:val="0"/>
          <w:marTop w:val="0"/>
          <w:marBottom w:val="0"/>
          <w:divBdr>
            <w:top w:val="none" w:sz="0" w:space="0" w:color="auto"/>
            <w:left w:val="none" w:sz="0" w:space="0" w:color="auto"/>
            <w:bottom w:val="none" w:sz="0" w:space="0" w:color="auto"/>
            <w:right w:val="none" w:sz="0" w:space="0" w:color="auto"/>
          </w:divBdr>
        </w:div>
        <w:div w:id="2139368982">
          <w:marLeft w:val="0"/>
          <w:marRight w:val="0"/>
          <w:marTop w:val="0"/>
          <w:marBottom w:val="0"/>
          <w:divBdr>
            <w:top w:val="none" w:sz="0" w:space="0" w:color="auto"/>
            <w:left w:val="none" w:sz="0" w:space="0" w:color="auto"/>
            <w:bottom w:val="none" w:sz="0" w:space="0" w:color="auto"/>
            <w:right w:val="none" w:sz="0" w:space="0" w:color="auto"/>
          </w:divBdr>
        </w:div>
      </w:divsChild>
    </w:div>
    <w:div w:id="392198337">
      <w:bodyDiv w:val="1"/>
      <w:marLeft w:val="0"/>
      <w:marRight w:val="0"/>
      <w:marTop w:val="0"/>
      <w:marBottom w:val="0"/>
      <w:divBdr>
        <w:top w:val="none" w:sz="0" w:space="0" w:color="auto"/>
        <w:left w:val="none" w:sz="0" w:space="0" w:color="auto"/>
        <w:bottom w:val="none" w:sz="0" w:space="0" w:color="auto"/>
        <w:right w:val="none" w:sz="0" w:space="0" w:color="auto"/>
      </w:divBdr>
      <w:divsChild>
        <w:div w:id="1477993569">
          <w:marLeft w:val="0"/>
          <w:marRight w:val="0"/>
          <w:marTop w:val="0"/>
          <w:marBottom w:val="0"/>
          <w:divBdr>
            <w:top w:val="none" w:sz="0" w:space="0" w:color="auto"/>
            <w:left w:val="none" w:sz="0" w:space="0" w:color="auto"/>
            <w:bottom w:val="none" w:sz="0" w:space="0" w:color="auto"/>
            <w:right w:val="none" w:sz="0" w:space="0" w:color="auto"/>
          </w:divBdr>
        </w:div>
        <w:div w:id="96339703">
          <w:marLeft w:val="0"/>
          <w:marRight w:val="0"/>
          <w:marTop w:val="0"/>
          <w:marBottom w:val="0"/>
          <w:divBdr>
            <w:top w:val="none" w:sz="0" w:space="0" w:color="auto"/>
            <w:left w:val="none" w:sz="0" w:space="0" w:color="auto"/>
            <w:bottom w:val="none" w:sz="0" w:space="0" w:color="auto"/>
            <w:right w:val="none" w:sz="0" w:space="0" w:color="auto"/>
          </w:divBdr>
        </w:div>
        <w:div w:id="892541693">
          <w:marLeft w:val="0"/>
          <w:marRight w:val="0"/>
          <w:marTop w:val="0"/>
          <w:marBottom w:val="0"/>
          <w:divBdr>
            <w:top w:val="none" w:sz="0" w:space="0" w:color="auto"/>
            <w:left w:val="none" w:sz="0" w:space="0" w:color="auto"/>
            <w:bottom w:val="none" w:sz="0" w:space="0" w:color="auto"/>
            <w:right w:val="none" w:sz="0" w:space="0" w:color="auto"/>
          </w:divBdr>
        </w:div>
        <w:div w:id="1759864263">
          <w:marLeft w:val="0"/>
          <w:marRight w:val="0"/>
          <w:marTop w:val="0"/>
          <w:marBottom w:val="0"/>
          <w:divBdr>
            <w:top w:val="none" w:sz="0" w:space="0" w:color="auto"/>
            <w:left w:val="none" w:sz="0" w:space="0" w:color="auto"/>
            <w:bottom w:val="none" w:sz="0" w:space="0" w:color="auto"/>
            <w:right w:val="none" w:sz="0" w:space="0" w:color="auto"/>
          </w:divBdr>
        </w:div>
      </w:divsChild>
    </w:div>
    <w:div w:id="498157776">
      <w:bodyDiv w:val="1"/>
      <w:marLeft w:val="0"/>
      <w:marRight w:val="0"/>
      <w:marTop w:val="0"/>
      <w:marBottom w:val="0"/>
      <w:divBdr>
        <w:top w:val="none" w:sz="0" w:space="0" w:color="auto"/>
        <w:left w:val="none" w:sz="0" w:space="0" w:color="auto"/>
        <w:bottom w:val="none" w:sz="0" w:space="0" w:color="auto"/>
        <w:right w:val="none" w:sz="0" w:space="0" w:color="auto"/>
      </w:divBdr>
    </w:div>
    <w:div w:id="506407505">
      <w:bodyDiv w:val="1"/>
      <w:marLeft w:val="0"/>
      <w:marRight w:val="0"/>
      <w:marTop w:val="0"/>
      <w:marBottom w:val="0"/>
      <w:divBdr>
        <w:top w:val="none" w:sz="0" w:space="0" w:color="auto"/>
        <w:left w:val="none" w:sz="0" w:space="0" w:color="auto"/>
        <w:bottom w:val="none" w:sz="0" w:space="0" w:color="auto"/>
        <w:right w:val="none" w:sz="0" w:space="0" w:color="auto"/>
      </w:divBdr>
    </w:div>
    <w:div w:id="617375429">
      <w:bodyDiv w:val="1"/>
      <w:marLeft w:val="0"/>
      <w:marRight w:val="0"/>
      <w:marTop w:val="0"/>
      <w:marBottom w:val="0"/>
      <w:divBdr>
        <w:top w:val="none" w:sz="0" w:space="0" w:color="auto"/>
        <w:left w:val="none" w:sz="0" w:space="0" w:color="auto"/>
        <w:bottom w:val="none" w:sz="0" w:space="0" w:color="auto"/>
        <w:right w:val="none" w:sz="0" w:space="0" w:color="auto"/>
      </w:divBdr>
    </w:div>
    <w:div w:id="763110331">
      <w:bodyDiv w:val="1"/>
      <w:marLeft w:val="0"/>
      <w:marRight w:val="0"/>
      <w:marTop w:val="0"/>
      <w:marBottom w:val="0"/>
      <w:divBdr>
        <w:top w:val="none" w:sz="0" w:space="0" w:color="auto"/>
        <w:left w:val="none" w:sz="0" w:space="0" w:color="auto"/>
        <w:bottom w:val="none" w:sz="0" w:space="0" w:color="auto"/>
        <w:right w:val="none" w:sz="0" w:space="0" w:color="auto"/>
      </w:divBdr>
      <w:divsChild>
        <w:div w:id="693458526">
          <w:marLeft w:val="0"/>
          <w:marRight w:val="0"/>
          <w:marTop w:val="0"/>
          <w:marBottom w:val="0"/>
          <w:divBdr>
            <w:top w:val="none" w:sz="0" w:space="0" w:color="auto"/>
            <w:left w:val="none" w:sz="0" w:space="0" w:color="auto"/>
            <w:bottom w:val="none" w:sz="0" w:space="0" w:color="auto"/>
            <w:right w:val="none" w:sz="0" w:space="0" w:color="auto"/>
          </w:divBdr>
        </w:div>
        <w:div w:id="1898931866">
          <w:marLeft w:val="0"/>
          <w:marRight w:val="0"/>
          <w:marTop w:val="0"/>
          <w:marBottom w:val="0"/>
          <w:divBdr>
            <w:top w:val="none" w:sz="0" w:space="0" w:color="auto"/>
            <w:left w:val="none" w:sz="0" w:space="0" w:color="auto"/>
            <w:bottom w:val="none" w:sz="0" w:space="0" w:color="auto"/>
            <w:right w:val="none" w:sz="0" w:space="0" w:color="auto"/>
          </w:divBdr>
        </w:div>
        <w:div w:id="1419869747">
          <w:marLeft w:val="0"/>
          <w:marRight w:val="0"/>
          <w:marTop w:val="0"/>
          <w:marBottom w:val="0"/>
          <w:divBdr>
            <w:top w:val="none" w:sz="0" w:space="0" w:color="auto"/>
            <w:left w:val="none" w:sz="0" w:space="0" w:color="auto"/>
            <w:bottom w:val="none" w:sz="0" w:space="0" w:color="auto"/>
            <w:right w:val="none" w:sz="0" w:space="0" w:color="auto"/>
          </w:divBdr>
        </w:div>
        <w:div w:id="268664290">
          <w:marLeft w:val="0"/>
          <w:marRight w:val="0"/>
          <w:marTop w:val="0"/>
          <w:marBottom w:val="0"/>
          <w:divBdr>
            <w:top w:val="none" w:sz="0" w:space="0" w:color="auto"/>
            <w:left w:val="none" w:sz="0" w:space="0" w:color="auto"/>
            <w:bottom w:val="none" w:sz="0" w:space="0" w:color="auto"/>
            <w:right w:val="none" w:sz="0" w:space="0" w:color="auto"/>
          </w:divBdr>
        </w:div>
        <w:div w:id="2001614159">
          <w:marLeft w:val="0"/>
          <w:marRight w:val="0"/>
          <w:marTop w:val="0"/>
          <w:marBottom w:val="0"/>
          <w:divBdr>
            <w:top w:val="none" w:sz="0" w:space="0" w:color="auto"/>
            <w:left w:val="none" w:sz="0" w:space="0" w:color="auto"/>
            <w:bottom w:val="none" w:sz="0" w:space="0" w:color="auto"/>
            <w:right w:val="none" w:sz="0" w:space="0" w:color="auto"/>
          </w:divBdr>
        </w:div>
      </w:divsChild>
    </w:div>
    <w:div w:id="809175452">
      <w:bodyDiv w:val="1"/>
      <w:marLeft w:val="0"/>
      <w:marRight w:val="0"/>
      <w:marTop w:val="0"/>
      <w:marBottom w:val="0"/>
      <w:divBdr>
        <w:top w:val="none" w:sz="0" w:space="0" w:color="auto"/>
        <w:left w:val="none" w:sz="0" w:space="0" w:color="auto"/>
        <w:bottom w:val="none" w:sz="0" w:space="0" w:color="auto"/>
        <w:right w:val="none" w:sz="0" w:space="0" w:color="auto"/>
      </w:divBdr>
    </w:div>
    <w:div w:id="1060176993">
      <w:bodyDiv w:val="1"/>
      <w:marLeft w:val="0"/>
      <w:marRight w:val="0"/>
      <w:marTop w:val="0"/>
      <w:marBottom w:val="0"/>
      <w:divBdr>
        <w:top w:val="none" w:sz="0" w:space="0" w:color="auto"/>
        <w:left w:val="none" w:sz="0" w:space="0" w:color="auto"/>
        <w:bottom w:val="none" w:sz="0" w:space="0" w:color="auto"/>
        <w:right w:val="none" w:sz="0" w:space="0" w:color="auto"/>
      </w:divBdr>
    </w:div>
    <w:div w:id="1156990429">
      <w:bodyDiv w:val="1"/>
      <w:marLeft w:val="0"/>
      <w:marRight w:val="0"/>
      <w:marTop w:val="0"/>
      <w:marBottom w:val="0"/>
      <w:divBdr>
        <w:top w:val="none" w:sz="0" w:space="0" w:color="auto"/>
        <w:left w:val="none" w:sz="0" w:space="0" w:color="auto"/>
        <w:bottom w:val="none" w:sz="0" w:space="0" w:color="auto"/>
        <w:right w:val="none" w:sz="0" w:space="0" w:color="auto"/>
      </w:divBdr>
    </w:div>
    <w:div w:id="1373579313">
      <w:bodyDiv w:val="1"/>
      <w:marLeft w:val="0"/>
      <w:marRight w:val="0"/>
      <w:marTop w:val="0"/>
      <w:marBottom w:val="0"/>
      <w:divBdr>
        <w:top w:val="none" w:sz="0" w:space="0" w:color="auto"/>
        <w:left w:val="none" w:sz="0" w:space="0" w:color="auto"/>
        <w:bottom w:val="none" w:sz="0" w:space="0" w:color="auto"/>
        <w:right w:val="none" w:sz="0" w:space="0" w:color="auto"/>
      </w:divBdr>
    </w:div>
    <w:div w:id="1398822232">
      <w:bodyDiv w:val="1"/>
      <w:marLeft w:val="0"/>
      <w:marRight w:val="0"/>
      <w:marTop w:val="0"/>
      <w:marBottom w:val="0"/>
      <w:divBdr>
        <w:top w:val="none" w:sz="0" w:space="0" w:color="auto"/>
        <w:left w:val="none" w:sz="0" w:space="0" w:color="auto"/>
        <w:bottom w:val="none" w:sz="0" w:space="0" w:color="auto"/>
        <w:right w:val="none" w:sz="0" w:space="0" w:color="auto"/>
      </w:divBdr>
      <w:divsChild>
        <w:div w:id="364600691">
          <w:marLeft w:val="0"/>
          <w:marRight w:val="0"/>
          <w:marTop w:val="0"/>
          <w:marBottom w:val="0"/>
          <w:divBdr>
            <w:top w:val="none" w:sz="0" w:space="0" w:color="auto"/>
            <w:left w:val="none" w:sz="0" w:space="0" w:color="auto"/>
            <w:bottom w:val="none" w:sz="0" w:space="0" w:color="auto"/>
            <w:right w:val="none" w:sz="0" w:space="0" w:color="auto"/>
          </w:divBdr>
        </w:div>
      </w:divsChild>
    </w:div>
    <w:div w:id="1417634440">
      <w:bodyDiv w:val="1"/>
      <w:marLeft w:val="0"/>
      <w:marRight w:val="0"/>
      <w:marTop w:val="0"/>
      <w:marBottom w:val="0"/>
      <w:divBdr>
        <w:top w:val="none" w:sz="0" w:space="0" w:color="auto"/>
        <w:left w:val="none" w:sz="0" w:space="0" w:color="auto"/>
        <w:bottom w:val="none" w:sz="0" w:space="0" w:color="auto"/>
        <w:right w:val="none" w:sz="0" w:space="0" w:color="auto"/>
      </w:divBdr>
      <w:divsChild>
        <w:div w:id="831217419">
          <w:marLeft w:val="0"/>
          <w:marRight w:val="0"/>
          <w:marTop w:val="0"/>
          <w:marBottom w:val="0"/>
          <w:divBdr>
            <w:top w:val="none" w:sz="0" w:space="0" w:color="auto"/>
            <w:left w:val="none" w:sz="0" w:space="0" w:color="auto"/>
            <w:bottom w:val="none" w:sz="0" w:space="0" w:color="auto"/>
            <w:right w:val="none" w:sz="0" w:space="0" w:color="auto"/>
          </w:divBdr>
        </w:div>
        <w:div w:id="1550919187">
          <w:marLeft w:val="0"/>
          <w:marRight w:val="0"/>
          <w:marTop w:val="0"/>
          <w:marBottom w:val="0"/>
          <w:divBdr>
            <w:top w:val="none" w:sz="0" w:space="0" w:color="auto"/>
            <w:left w:val="none" w:sz="0" w:space="0" w:color="auto"/>
            <w:bottom w:val="none" w:sz="0" w:space="0" w:color="auto"/>
            <w:right w:val="none" w:sz="0" w:space="0" w:color="auto"/>
          </w:divBdr>
        </w:div>
        <w:div w:id="1260139181">
          <w:marLeft w:val="0"/>
          <w:marRight w:val="0"/>
          <w:marTop w:val="0"/>
          <w:marBottom w:val="0"/>
          <w:divBdr>
            <w:top w:val="none" w:sz="0" w:space="0" w:color="auto"/>
            <w:left w:val="none" w:sz="0" w:space="0" w:color="auto"/>
            <w:bottom w:val="none" w:sz="0" w:space="0" w:color="auto"/>
            <w:right w:val="none" w:sz="0" w:space="0" w:color="auto"/>
          </w:divBdr>
        </w:div>
        <w:div w:id="531312013">
          <w:marLeft w:val="0"/>
          <w:marRight w:val="0"/>
          <w:marTop w:val="0"/>
          <w:marBottom w:val="0"/>
          <w:divBdr>
            <w:top w:val="none" w:sz="0" w:space="0" w:color="auto"/>
            <w:left w:val="none" w:sz="0" w:space="0" w:color="auto"/>
            <w:bottom w:val="none" w:sz="0" w:space="0" w:color="auto"/>
            <w:right w:val="none" w:sz="0" w:space="0" w:color="auto"/>
          </w:divBdr>
        </w:div>
        <w:div w:id="245190085">
          <w:marLeft w:val="0"/>
          <w:marRight w:val="0"/>
          <w:marTop w:val="0"/>
          <w:marBottom w:val="0"/>
          <w:divBdr>
            <w:top w:val="none" w:sz="0" w:space="0" w:color="auto"/>
            <w:left w:val="none" w:sz="0" w:space="0" w:color="auto"/>
            <w:bottom w:val="none" w:sz="0" w:space="0" w:color="auto"/>
            <w:right w:val="none" w:sz="0" w:space="0" w:color="auto"/>
          </w:divBdr>
        </w:div>
        <w:div w:id="644897147">
          <w:marLeft w:val="0"/>
          <w:marRight w:val="0"/>
          <w:marTop w:val="0"/>
          <w:marBottom w:val="0"/>
          <w:divBdr>
            <w:top w:val="none" w:sz="0" w:space="0" w:color="auto"/>
            <w:left w:val="none" w:sz="0" w:space="0" w:color="auto"/>
            <w:bottom w:val="none" w:sz="0" w:space="0" w:color="auto"/>
            <w:right w:val="none" w:sz="0" w:space="0" w:color="auto"/>
          </w:divBdr>
        </w:div>
      </w:divsChild>
    </w:div>
    <w:div w:id="1711953539">
      <w:bodyDiv w:val="1"/>
      <w:marLeft w:val="0"/>
      <w:marRight w:val="0"/>
      <w:marTop w:val="0"/>
      <w:marBottom w:val="0"/>
      <w:divBdr>
        <w:top w:val="none" w:sz="0" w:space="0" w:color="auto"/>
        <w:left w:val="none" w:sz="0" w:space="0" w:color="auto"/>
        <w:bottom w:val="none" w:sz="0" w:space="0" w:color="auto"/>
        <w:right w:val="none" w:sz="0" w:space="0" w:color="auto"/>
      </w:divBdr>
      <w:divsChild>
        <w:div w:id="1331955149">
          <w:marLeft w:val="0"/>
          <w:marRight w:val="0"/>
          <w:marTop w:val="0"/>
          <w:marBottom w:val="0"/>
          <w:divBdr>
            <w:top w:val="none" w:sz="0" w:space="0" w:color="auto"/>
            <w:left w:val="none" w:sz="0" w:space="0" w:color="auto"/>
            <w:bottom w:val="none" w:sz="0" w:space="0" w:color="auto"/>
            <w:right w:val="none" w:sz="0" w:space="0" w:color="auto"/>
          </w:divBdr>
        </w:div>
        <w:div w:id="160629666">
          <w:marLeft w:val="0"/>
          <w:marRight w:val="0"/>
          <w:marTop w:val="0"/>
          <w:marBottom w:val="0"/>
          <w:divBdr>
            <w:top w:val="none" w:sz="0" w:space="0" w:color="auto"/>
            <w:left w:val="none" w:sz="0" w:space="0" w:color="auto"/>
            <w:bottom w:val="none" w:sz="0" w:space="0" w:color="auto"/>
            <w:right w:val="none" w:sz="0" w:space="0" w:color="auto"/>
          </w:divBdr>
        </w:div>
        <w:div w:id="1617634775">
          <w:marLeft w:val="0"/>
          <w:marRight w:val="0"/>
          <w:marTop w:val="0"/>
          <w:marBottom w:val="0"/>
          <w:divBdr>
            <w:top w:val="none" w:sz="0" w:space="0" w:color="auto"/>
            <w:left w:val="none" w:sz="0" w:space="0" w:color="auto"/>
            <w:bottom w:val="none" w:sz="0" w:space="0" w:color="auto"/>
            <w:right w:val="none" w:sz="0" w:space="0" w:color="auto"/>
          </w:divBdr>
        </w:div>
        <w:div w:id="982923726">
          <w:marLeft w:val="0"/>
          <w:marRight w:val="0"/>
          <w:marTop w:val="0"/>
          <w:marBottom w:val="0"/>
          <w:divBdr>
            <w:top w:val="none" w:sz="0" w:space="0" w:color="auto"/>
            <w:left w:val="none" w:sz="0" w:space="0" w:color="auto"/>
            <w:bottom w:val="none" w:sz="0" w:space="0" w:color="auto"/>
            <w:right w:val="none" w:sz="0" w:space="0" w:color="auto"/>
          </w:divBdr>
        </w:div>
        <w:div w:id="1014918690">
          <w:marLeft w:val="0"/>
          <w:marRight w:val="0"/>
          <w:marTop w:val="0"/>
          <w:marBottom w:val="0"/>
          <w:divBdr>
            <w:top w:val="none" w:sz="0" w:space="0" w:color="auto"/>
            <w:left w:val="none" w:sz="0" w:space="0" w:color="auto"/>
            <w:bottom w:val="none" w:sz="0" w:space="0" w:color="auto"/>
            <w:right w:val="none" w:sz="0" w:space="0" w:color="auto"/>
          </w:divBdr>
        </w:div>
        <w:div w:id="641615786">
          <w:marLeft w:val="0"/>
          <w:marRight w:val="0"/>
          <w:marTop w:val="0"/>
          <w:marBottom w:val="0"/>
          <w:divBdr>
            <w:top w:val="none" w:sz="0" w:space="0" w:color="auto"/>
            <w:left w:val="none" w:sz="0" w:space="0" w:color="auto"/>
            <w:bottom w:val="none" w:sz="0" w:space="0" w:color="auto"/>
            <w:right w:val="none" w:sz="0" w:space="0" w:color="auto"/>
          </w:divBdr>
        </w:div>
        <w:div w:id="1873883620">
          <w:marLeft w:val="0"/>
          <w:marRight w:val="0"/>
          <w:marTop w:val="0"/>
          <w:marBottom w:val="0"/>
          <w:divBdr>
            <w:top w:val="none" w:sz="0" w:space="0" w:color="auto"/>
            <w:left w:val="none" w:sz="0" w:space="0" w:color="auto"/>
            <w:bottom w:val="none" w:sz="0" w:space="0" w:color="auto"/>
            <w:right w:val="none" w:sz="0" w:space="0" w:color="auto"/>
          </w:divBdr>
        </w:div>
        <w:div w:id="363211781">
          <w:marLeft w:val="0"/>
          <w:marRight w:val="0"/>
          <w:marTop w:val="0"/>
          <w:marBottom w:val="0"/>
          <w:divBdr>
            <w:top w:val="none" w:sz="0" w:space="0" w:color="auto"/>
            <w:left w:val="none" w:sz="0" w:space="0" w:color="auto"/>
            <w:bottom w:val="none" w:sz="0" w:space="0" w:color="auto"/>
            <w:right w:val="none" w:sz="0" w:space="0" w:color="auto"/>
          </w:divBdr>
        </w:div>
        <w:div w:id="1410688544">
          <w:marLeft w:val="0"/>
          <w:marRight w:val="0"/>
          <w:marTop w:val="0"/>
          <w:marBottom w:val="0"/>
          <w:divBdr>
            <w:top w:val="none" w:sz="0" w:space="0" w:color="auto"/>
            <w:left w:val="none" w:sz="0" w:space="0" w:color="auto"/>
            <w:bottom w:val="none" w:sz="0" w:space="0" w:color="auto"/>
            <w:right w:val="none" w:sz="0" w:space="0" w:color="auto"/>
          </w:divBdr>
        </w:div>
        <w:div w:id="2113698629">
          <w:marLeft w:val="0"/>
          <w:marRight w:val="0"/>
          <w:marTop w:val="0"/>
          <w:marBottom w:val="0"/>
          <w:divBdr>
            <w:top w:val="none" w:sz="0" w:space="0" w:color="auto"/>
            <w:left w:val="none" w:sz="0" w:space="0" w:color="auto"/>
            <w:bottom w:val="none" w:sz="0" w:space="0" w:color="auto"/>
            <w:right w:val="none" w:sz="0" w:space="0" w:color="auto"/>
          </w:divBdr>
        </w:div>
        <w:div w:id="871695897">
          <w:marLeft w:val="0"/>
          <w:marRight w:val="0"/>
          <w:marTop w:val="0"/>
          <w:marBottom w:val="0"/>
          <w:divBdr>
            <w:top w:val="none" w:sz="0" w:space="0" w:color="auto"/>
            <w:left w:val="none" w:sz="0" w:space="0" w:color="auto"/>
            <w:bottom w:val="none" w:sz="0" w:space="0" w:color="auto"/>
            <w:right w:val="none" w:sz="0" w:space="0" w:color="auto"/>
          </w:divBdr>
        </w:div>
      </w:divsChild>
    </w:div>
    <w:div w:id="1778132523">
      <w:bodyDiv w:val="1"/>
      <w:marLeft w:val="0"/>
      <w:marRight w:val="0"/>
      <w:marTop w:val="0"/>
      <w:marBottom w:val="0"/>
      <w:divBdr>
        <w:top w:val="none" w:sz="0" w:space="0" w:color="auto"/>
        <w:left w:val="none" w:sz="0" w:space="0" w:color="auto"/>
        <w:bottom w:val="none" w:sz="0" w:space="0" w:color="auto"/>
        <w:right w:val="none" w:sz="0" w:space="0" w:color="auto"/>
      </w:divBdr>
      <w:divsChild>
        <w:div w:id="1721399736">
          <w:marLeft w:val="0"/>
          <w:marRight w:val="0"/>
          <w:marTop w:val="0"/>
          <w:marBottom w:val="0"/>
          <w:divBdr>
            <w:top w:val="none" w:sz="0" w:space="0" w:color="auto"/>
            <w:left w:val="none" w:sz="0" w:space="0" w:color="auto"/>
            <w:bottom w:val="none" w:sz="0" w:space="0" w:color="auto"/>
            <w:right w:val="none" w:sz="0" w:space="0" w:color="auto"/>
          </w:divBdr>
        </w:div>
        <w:div w:id="1145314578">
          <w:marLeft w:val="0"/>
          <w:marRight w:val="0"/>
          <w:marTop w:val="0"/>
          <w:marBottom w:val="0"/>
          <w:divBdr>
            <w:top w:val="none" w:sz="0" w:space="0" w:color="auto"/>
            <w:left w:val="none" w:sz="0" w:space="0" w:color="auto"/>
            <w:bottom w:val="none" w:sz="0" w:space="0" w:color="auto"/>
            <w:right w:val="none" w:sz="0" w:space="0" w:color="auto"/>
          </w:divBdr>
        </w:div>
        <w:div w:id="1446847710">
          <w:marLeft w:val="0"/>
          <w:marRight w:val="0"/>
          <w:marTop w:val="0"/>
          <w:marBottom w:val="0"/>
          <w:divBdr>
            <w:top w:val="none" w:sz="0" w:space="0" w:color="auto"/>
            <w:left w:val="none" w:sz="0" w:space="0" w:color="auto"/>
            <w:bottom w:val="none" w:sz="0" w:space="0" w:color="auto"/>
            <w:right w:val="none" w:sz="0" w:space="0" w:color="auto"/>
          </w:divBdr>
        </w:div>
        <w:div w:id="1808011147">
          <w:marLeft w:val="0"/>
          <w:marRight w:val="0"/>
          <w:marTop w:val="0"/>
          <w:marBottom w:val="0"/>
          <w:divBdr>
            <w:top w:val="none" w:sz="0" w:space="0" w:color="auto"/>
            <w:left w:val="none" w:sz="0" w:space="0" w:color="auto"/>
            <w:bottom w:val="none" w:sz="0" w:space="0" w:color="auto"/>
            <w:right w:val="none" w:sz="0" w:space="0" w:color="auto"/>
          </w:divBdr>
        </w:div>
        <w:div w:id="1680231752">
          <w:marLeft w:val="0"/>
          <w:marRight w:val="0"/>
          <w:marTop w:val="0"/>
          <w:marBottom w:val="0"/>
          <w:divBdr>
            <w:top w:val="none" w:sz="0" w:space="0" w:color="auto"/>
            <w:left w:val="none" w:sz="0" w:space="0" w:color="auto"/>
            <w:bottom w:val="none" w:sz="0" w:space="0" w:color="auto"/>
            <w:right w:val="none" w:sz="0" w:space="0" w:color="auto"/>
          </w:divBdr>
        </w:div>
        <w:div w:id="1552157490">
          <w:marLeft w:val="0"/>
          <w:marRight w:val="0"/>
          <w:marTop w:val="0"/>
          <w:marBottom w:val="0"/>
          <w:divBdr>
            <w:top w:val="none" w:sz="0" w:space="0" w:color="auto"/>
            <w:left w:val="none" w:sz="0" w:space="0" w:color="auto"/>
            <w:bottom w:val="none" w:sz="0" w:space="0" w:color="auto"/>
            <w:right w:val="none" w:sz="0" w:space="0" w:color="auto"/>
          </w:divBdr>
        </w:div>
        <w:div w:id="413169577">
          <w:marLeft w:val="0"/>
          <w:marRight w:val="0"/>
          <w:marTop w:val="0"/>
          <w:marBottom w:val="0"/>
          <w:divBdr>
            <w:top w:val="none" w:sz="0" w:space="0" w:color="auto"/>
            <w:left w:val="none" w:sz="0" w:space="0" w:color="auto"/>
            <w:bottom w:val="none" w:sz="0" w:space="0" w:color="auto"/>
            <w:right w:val="none" w:sz="0" w:space="0" w:color="auto"/>
          </w:divBdr>
        </w:div>
        <w:div w:id="677272125">
          <w:marLeft w:val="0"/>
          <w:marRight w:val="0"/>
          <w:marTop w:val="0"/>
          <w:marBottom w:val="0"/>
          <w:divBdr>
            <w:top w:val="none" w:sz="0" w:space="0" w:color="auto"/>
            <w:left w:val="none" w:sz="0" w:space="0" w:color="auto"/>
            <w:bottom w:val="none" w:sz="0" w:space="0" w:color="auto"/>
            <w:right w:val="none" w:sz="0" w:space="0" w:color="auto"/>
          </w:divBdr>
        </w:div>
        <w:div w:id="1739358030">
          <w:marLeft w:val="0"/>
          <w:marRight w:val="0"/>
          <w:marTop w:val="0"/>
          <w:marBottom w:val="0"/>
          <w:divBdr>
            <w:top w:val="none" w:sz="0" w:space="0" w:color="auto"/>
            <w:left w:val="none" w:sz="0" w:space="0" w:color="auto"/>
            <w:bottom w:val="none" w:sz="0" w:space="0" w:color="auto"/>
            <w:right w:val="none" w:sz="0" w:space="0" w:color="auto"/>
          </w:divBdr>
        </w:div>
        <w:div w:id="80490070">
          <w:marLeft w:val="0"/>
          <w:marRight w:val="0"/>
          <w:marTop w:val="0"/>
          <w:marBottom w:val="0"/>
          <w:divBdr>
            <w:top w:val="none" w:sz="0" w:space="0" w:color="auto"/>
            <w:left w:val="none" w:sz="0" w:space="0" w:color="auto"/>
            <w:bottom w:val="none" w:sz="0" w:space="0" w:color="auto"/>
            <w:right w:val="none" w:sz="0" w:space="0" w:color="auto"/>
          </w:divBdr>
        </w:div>
        <w:div w:id="948464897">
          <w:marLeft w:val="0"/>
          <w:marRight w:val="0"/>
          <w:marTop w:val="0"/>
          <w:marBottom w:val="0"/>
          <w:divBdr>
            <w:top w:val="none" w:sz="0" w:space="0" w:color="auto"/>
            <w:left w:val="none" w:sz="0" w:space="0" w:color="auto"/>
            <w:bottom w:val="none" w:sz="0" w:space="0" w:color="auto"/>
            <w:right w:val="none" w:sz="0" w:space="0" w:color="auto"/>
          </w:divBdr>
        </w:div>
        <w:div w:id="1792629306">
          <w:marLeft w:val="0"/>
          <w:marRight w:val="0"/>
          <w:marTop w:val="0"/>
          <w:marBottom w:val="0"/>
          <w:divBdr>
            <w:top w:val="none" w:sz="0" w:space="0" w:color="auto"/>
            <w:left w:val="none" w:sz="0" w:space="0" w:color="auto"/>
            <w:bottom w:val="none" w:sz="0" w:space="0" w:color="auto"/>
            <w:right w:val="none" w:sz="0" w:space="0" w:color="auto"/>
          </w:divBdr>
        </w:div>
        <w:div w:id="91098993">
          <w:marLeft w:val="0"/>
          <w:marRight w:val="0"/>
          <w:marTop w:val="0"/>
          <w:marBottom w:val="0"/>
          <w:divBdr>
            <w:top w:val="none" w:sz="0" w:space="0" w:color="auto"/>
            <w:left w:val="none" w:sz="0" w:space="0" w:color="auto"/>
            <w:bottom w:val="none" w:sz="0" w:space="0" w:color="auto"/>
            <w:right w:val="none" w:sz="0" w:space="0" w:color="auto"/>
          </w:divBdr>
        </w:div>
      </w:divsChild>
    </w:div>
    <w:div w:id="192271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ncchildcare.nc.gov/pdf_forms/NC_foundations.pdf" TargetMode="External"/><Relationship Id="rId18" Type="http://schemas.openxmlformats.org/officeDocument/2006/relationships/hyperlink" Target="http://www.ces.ncsu.edu/depts/fcs/pdfs/FCS-481.pdf" TargetMode="External"/><Relationship Id="rId26" Type="http://schemas.openxmlformats.org/officeDocument/2006/relationships/hyperlink" Target="http://www.plan4preschool.org/documents/pk-expulsion.pdf" TargetMode="External"/><Relationship Id="rId39" Type="http://schemas.openxmlformats.org/officeDocument/2006/relationships/hyperlink" Target="http://www.learningseed.com/catalog/diversity-contrasting-perspectives" TargetMode="External"/><Relationship Id="rId21" Type="http://schemas.openxmlformats.org/officeDocument/2006/relationships/hyperlink" Target="http://eclkc.ohs.acf.hhs.gov/hslc/hs/resources/ECLKC_Bookstore/PDFs/TA6%5B1%5D.pdf" TargetMode="External"/><Relationship Id="rId34" Type="http://schemas.openxmlformats.org/officeDocument/2006/relationships/hyperlink" Target="http://www.babycenter.com/video" TargetMode="External"/><Relationship Id="rId42" Type="http://schemas.openxmlformats.org/officeDocument/2006/relationships/hyperlink" Target="http://developingchild.harvard.edu/resources/multimedia/videos/inbrief_series/inbrief_executive_function/" TargetMode="External"/><Relationship Id="rId47" Type="http://schemas.openxmlformats.org/officeDocument/2006/relationships/hyperlink" Target="http://www.zerotothree.org/about-us/funded-projects/parenting-resources/podcast/" TargetMode="External"/><Relationship Id="rId50" Type="http://schemas.openxmlformats.org/officeDocument/2006/relationships/hyperlink" Target="https://www.youtube.com/user/PathwaysAwareness/videos" TargetMode="External"/><Relationship Id="rId55" Type="http://schemas.openxmlformats.org/officeDocument/2006/relationships/hyperlink" Target="http://www.ecetp.pdp.albany.edu/videolibrary.shtm" TargetMode="External"/><Relationship Id="rId63" Type="http://schemas.openxmlformats.org/officeDocument/2006/relationships/hyperlink" Target="http://www.cdc.gov/ncbddd/childdevelopment/index.html" TargetMode="External"/><Relationship Id="rId68" Type="http://schemas.openxmlformats.org/officeDocument/2006/relationships/hyperlink" Target="http://learningdisabilities.about.com/od/df/p/finemotorskills.htm" TargetMode="External"/><Relationship Id="rId76" Type="http://schemas.openxmlformats.org/officeDocument/2006/relationships/hyperlink" Target="http://www.zerotothree.org/child-development/" TargetMode="External"/><Relationship Id="rId7" Type="http://schemas.openxmlformats.org/officeDocument/2006/relationships/hyperlink" Target="http://main.zerotothree.org/site/DocServer/Culture_book.pdf?docID=6921" TargetMode="External"/><Relationship Id="rId71" Type="http://schemas.openxmlformats.org/officeDocument/2006/relationships/hyperlink" Target="http://www.babycenter.com/0_raising-boys-and-girls-differences-in-physical-development_3659011.bc" TargetMode="External"/><Relationship Id="rId2" Type="http://schemas.openxmlformats.org/officeDocument/2006/relationships/styles" Target="styles.xml"/><Relationship Id="rId16" Type="http://schemas.openxmlformats.org/officeDocument/2006/relationships/hyperlink" Target="http://www.childtrends.org/wp-content/uploads/2013/11/MCCORMICK-FINAL.pdf" TargetMode="External"/><Relationship Id="rId29" Type="http://schemas.openxmlformats.org/officeDocument/2006/relationships/hyperlink" Target="http://www.earlychildhoodnews.com/earlychildhood/article_view.aspx?ArticleID=411" TargetMode="External"/><Relationship Id="rId11" Type="http://schemas.openxmlformats.org/officeDocument/2006/relationships/hyperlink" Target="http://www.srcd.org/sites/default/files/documents/washington/spr_brief_minority_children_2013_10_11.pdf" TargetMode="External"/><Relationship Id="rId24" Type="http://schemas.openxmlformats.org/officeDocument/2006/relationships/hyperlink" Target="http://eclkc.ohs.acf.hhs.gov/hslc/tta-system/ehsnrc/cde/saeo/ehsta15.htm" TargetMode="External"/><Relationship Id="rId32" Type="http://schemas.openxmlformats.org/officeDocument/2006/relationships/hyperlink" Target="http://ecrp.uiuc.edu/v7n2/forman.html" TargetMode="External"/><Relationship Id="rId37" Type="http://schemas.openxmlformats.org/officeDocument/2006/relationships/hyperlink" Target="http://eclkc.ohs.acf.hhs.gov/hslc/tta-system/ehsnrc/multimedia/docs/000815-clearing-your-view-staying-objective-observation.pdf" TargetMode="External"/><Relationship Id="rId40" Type="http://schemas.openxmlformats.org/officeDocument/2006/relationships/hyperlink" Target="http://www.youtube.com/watch?v=KrUNBfyjlBk&amp;noredirect=1" TargetMode="External"/><Relationship Id="rId45" Type="http://schemas.openxmlformats.org/officeDocument/2006/relationships/hyperlink" Target="http://developingchild.harvard.edu/resources/multimedia/videos/inbrief_series/inbrief_neglect/" TargetMode="External"/><Relationship Id="rId53" Type="http://schemas.openxmlformats.org/officeDocument/2006/relationships/hyperlink" Target="http://developingchild.harvard.edu/resources/multimedia/videos/" TargetMode="External"/><Relationship Id="rId58" Type="http://schemas.openxmlformats.org/officeDocument/2006/relationships/hyperlink" Target="http://www.instituteforchildsuccess.org/mydocuments/brain_science.pdf" TargetMode="External"/><Relationship Id="rId66" Type="http://schemas.openxmlformats.org/officeDocument/2006/relationships/hyperlink" Target="http://csefel.vanderbilt.edu/resources/training_infant.html" TargetMode="External"/><Relationship Id="rId74" Type="http://schemas.openxmlformats.org/officeDocument/2006/relationships/hyperlink" Target="http://cache.lego.com/upload/contentTemplating/ParentsChildDevelopment/otherfiles/2057/uploadDF1454F4-DED5-4B71-AAF2-05557D80CA04.pdf"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main.zerotothree.org/site/PageServer?pagename=key_brain" TargetMode="External"/><Relationship Id="rId10" Type="http://schemas.openxmlformats.org/officeDocument/2006/relationships/hyperlink" Target="http://aspe.hhs.gov/hsp/14/achievementgap/rb_AchievementGap.pdf" TargetMode="External"/><Relationship Id="rId19" Type="http://schemas.openxmlformats.org/officeDocument/2006/relationships/hyperlink" Target="http://digitalcommons.calpoly.edu/cgi/viewcontent.cgi?article=1002&amp;context=psycd_fac" TargetMode="External"/><Relationship Id="rId31" Type="http://schemas.openxmlformats.org/officeDocument/2006/relationships/hyperlink" Target="http://www.childtrends.org/?publications=when-the-bough-breaks-the-effects-of-homelessness-on-young-children" TargetMode="External"/><Relationship Id="rId44" Type="http://schemas.openxmlformats.org/officeDocument/2006/relationships/hyperlink" Target="http://developingchild.harvard.edu/resources/multimedia/videos/inbrief_series/inbrief_science_of_ecd/" TargetMode="External"/><Relationship Id="rId52" Type="http://schemas.openxmlformats.org/officeDocument/2006/relationships/hyperlink" Target="http://www.youtube.com/watch?v=5HD2wydP0mE" TargetMode="External"/><Relationship Id="rId60" Type="http://schemas.openxmlformats.org/officeDocument/2006/relationships/hyperlink" Target="http://ohioline.osu.edu/asc-fact/" TargetMode="External"/><Relationship Id="rId65" Type="http://schemas.openxmlformats.org/officeDocument/2006/relationships/hyperlink" Target="http://www.colorincolorado.org/" TargetMode="External"/><Relationship Id="rId73" Type="http://schemas.openxmlformats.org/officeDocument/2006/relationships/hyperlink" Target="http://eclkc.ohs.acf.hhs.gov/hslc/tta-system/cultural-linguistic/fcp/docs/dll-strategies.pdf"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aeyc.org/positionstatements/dap" TargetMode="External"/><Relationship Id="rId14" Type="http://schemas.openxmlformats.org/officeDocument/2006/relationships/hyperlink" Target="http://www.aecf.org/~/media/Pubs/Initiatives/KIDS%20COUNT/R/RaceforResults/RaceforResults.pdf" TargetMode="External"/><Relationship Id="rId22" Type="http://schemas.openxmlformats.org/officeDocument/2006/relationships/hyperlink" Target="http://www.scilearn.com/blog/early-fine-motor-skills-cognitive-skills.php" TargetMode="External"/><Relationship Id="rId27" Type="http://schemas.openxmlformats.org/officeDocument/2006/relationships/hyperlink" Target="http://ecrp.uiuc.edu/v12n1/forman.html" TargetMode="External"/><Relationship Id="rId30" Type="http://schemas.openxmlformats.org/officeDocument/2006/relationships/hyperlink" Target="https://www.naeyc.org/files/yc/file/201109/Using%20Toys_Guyton_Online_0911.pdf" TargetMode="External"/><Relationship Id="rId35" Type="http://schemas.openxmlformats.org/officeDocument/2006/relationships/hyperlink" Target="http://www.ehd.org/resources_bpd_illustrated.php" TargetMode="External"/><Relationship Id="rId43" Type="http://schemas.openxmlformats.org/officeDocument/2006/relationships/hyperlink" Target="http://developingchild.harvard.edu/index.php/resources/multimedia/videos/inbrief_series/inbrief_impact_of_adversity/" TargetMode="External"/><Relationship Id="rId48" Type="http://schemas.openxmlformats.org/officeDocument/2006/relationships/hyperlink" Target="http://www.zerotothree.org/child-development/early-childhood-mental-health/most-popular-resources-on.html" TargetMode="External"/><Relationship Id="rId56" Type="http://schemas.openxmlformats.org/officeDocument/2006/relationships/hyperlink" Target="http://www.uni.edu/coe/regentsctr/epq/search" TargetMode="External"/><Relationship Id="rId64" Type="http://schemas.openxmlformats.org/officeDocument/2006/relationships/hyperlink" Target="http://www.pbs.org/parents/child-development/" TargetMode="External"/><Relationship Id="rId69" Type="http://schemas.openxmlformats.org/officeDocument/2006/relationships/hyperlink" Target="http://www.cdc.gov/ncbddd/actearly/" TargetMode="External"/><Relationship Id="rId77" Type="http://schemas.openxmlformats.org/officeDocument/2006/relationships/footer" Target="footer1.xml"/><Relationship Id="rId8" Type="http://schemas.openxmlformats.org/officeDocument/2006/relationships/hyperlink" Target="http://dec.membershipsoftware.org/files/Position%20Statement%20and%20Papers/Delay%20Concept%20Paper.pdf" TargetMode="External"/><Relationship Id="rId51" Type="http://schemas.openxmlformats.org/officeDocument/2006/relationships/hyperlink" Target="http://www.youtube.com/watch?v=ly6AxV1TVe8" TargetMode="External"/><Relationship Id="rId72" Type="http://schemas.openxmlformats.org/officeDocument/2006/relationships/hyperlink" Target="http://www.sciencedaily.com/news/mind_brain/child_development/" TargetMode="External"/><Relationship Id="rId3" Type="http://schemas.openxmlformats.org/officeDocument/2006/relationships/settings" Target="settings.xml"/><Relationship Id="rId12" Type="http://schemas.openxmlformats.org/officeDocument/2006/relationships/hyperlink" Target="http://www.srcd.org/sites/default/files/documents/washington/spr_272_final.pdf" TargetMode="External"/><Relationship Id="rId17" Type="http://schemas.openxmlformats.org/officeDocument/2006/relationships/hyperlink" Target="http://www.nbcdi.org/sites/default/files/resource-files/Being%20Black%20Is%20Not%20a%20Risk%20Factor_0.pdf" TargetMode="External"/><Relationship Id="rId25" Type="http://schemas.openxmlformats.org/officeDocument/2006/relationships/hyperlink" Target="http://www.ets.org/Media/Research/pdf/PIC-PNV19n3.pdf" TargetMode="External"/><Relationship Id="rId33" Type="http://schemas.openxmlformats.org/officeDocument/2006/relationships/hyperlink" Target="http://eclkc.ohs.acf.hhs.gov/hslc/tta-system/teaching/eecd/Domains%20of%20Child%20Development/Creative%20Arts/ACreativeAdvent.htm" TargetMode="External"/><Relationship Id="rId38" Type="http://schemas.openxmlformats.org/officeDocument/2006/relationships/hyperlink" Target="http://www.cde.state.co.us/resultsmatter/RMVideoSeries_PracticingObservation" TargetMode="External"/><Relationship Id="rId46" Type="http://schemas.openxmlformats.org/officeDocument/2006/relationships/hyperlink" Target="http://www.zerotothree.org/public-policy/state-community-policy/nitcci/multidisciplinary-consultant-module-2.pdf" TargetMode="External"/><Relationship Id="rId59" Type="http://schemas.openxmlformats.org/officeDocument/2006/relationships/hyperlink" Target="http://www.naeyc.org/dap/12-principles-of-child-development" TargetMode="External"/><Relationship Id="rId67" Type="http://schemas.openxmlformats.org/officeDocument/2006/relationships/hyperlink" Target="http://csefel.vanderbilt.edu/resources/training_preschool.html" TargetMode="External"/><Relationship Id="rId20" Type="http://schemas.openxmlformats.org/officeDocument/2006/relationships/hyperlink" Target="http://developingchild.harvard.edu/resources/tools_and_guides/enhancing_and_practicing_executive_function_skills_with_children/" TargetMode="External"/><Relationship Id="rId41" Type="http://schemas.openxmlformats.org/officeDocument/2006/relationships/hyperlink" Target="http://www.ted.com/talks/nadine_burke_harris_how_childhood_trauma_affects_health_across_a_lifetime" TargetMode="External"/><Relationship Id="rId54" Type="http://schemas.openxmlformats.org/officeDocument/2006/relationships/hyperlink" Target="https://www.youtube.com/watch?v=A49xH_9x5ts&amp;list=PL_cZR66Kfa2inexg9H8Xmh9CaKYJ1CNUk&amp;index=6" TargetMode="External"/><Relationship Id="rId62" Type="http://schemas.openxmlformats.org/officeDocument/2006/relationships/hyperlink" Target="http://www.cecll.org/" TargetMode="External"/><Relationship Id="rId70" Type="http://schemas.openxmlformats.org/officeDocument/2006/relationships/hyperlink" Target="http://pediatrics.about.com/cs/growthdevelopment/a/child_dev_5.htm" TargetMode="External"/><Relationship Id="rId75" Type="http://schemas.openxmlformats.org/officeDocument/2006/relationships/hyperlink" Target="http://www.cyh.com/HealthTopics/HealthTopicDetails.aspx?p=114&amp;np=122&amp;id=1963"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evelopingchild.harvard.edu/index.php/download_file/-/view/587/" TargetMode="External"/><Relationship Id="rId23" Type="http://schemas.openxmlformats.org/officeDocument/2006/relationships/hyperlink" Target="http://www.naeyc.org/files/yc/file/201109/Moving%20Bodies_Russo_Marigliano_Online_0911.pdf" TargetMode="External"/><Relationship Id="rId28" Type="http://schemas.openxmlformats.org/officeDocument/2006/relationships/hyperlink" Target="http://www.naeyc.org/yc/article/school-readiness-for-infants-and-toddlers" TargetMode="External"/><Relationship Id="rId36" Type="http://schemas.openxmlformats.org/officeDocument/2006/relationships/hyperlink" Target="http://main.zerotothree.org/site/PageServer?pagename=key_brain" TargetMode="External"/><Relationship Id="rId49" Type="http://schemas.openxmlformats.org/officeDocument/2006/relationships/hyperlink" Target="http://www.easternct.edu/cece/e-clips_observation.html" TargetMode="External"/><Relationship Id="rId57" Type="http://schemas.openxmlformats.org/officeDocument/2006/relationships/hyperlink" Target="http://www.uni.edu/coe/regentsctr/epq/content/dvd-order-fo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4958</Words>
  <Characters>28264</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FPG Child Development Institute</Company>
  <LinksUpToDate>false</LinksUpToDate>
  <CharactersWithSpaces>33156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fpg</dc:creator>
  <cp:lastModifiedBy>Catlett, Camille</cp:lastModifiedBy>
  <cp:revision>2</cp:revision>
  <cp:lastPrinted>2015-02-18T19:17:00Z</cp:lastPrinted>
  <dcterms:created xsi:type="dcterms:W3CDTF">2015-02-25T07:00:00Z</dcterms:created>
  <dcterms:modified xsi:type="dcterms:W3CDTF">2015-02-25T07:00:00Z</dcterms:modified>
</cp:coreProperties>
</file>